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2A10B1" w14:textId="77777777" w:rsidR="007A7EF1" w:rsidRPr="0011409F" w:rsidRDefault="007A7EF1" w:rsidP="007A7EF1">
      <w:pPr>
        <w:spacing w:line="360" w:lineRule="auto"/>
        <w:ind w:right="-110"/>
        <w:rPr>
          <w:rFonts w:ascii="Franklin Gothic Demi" w:hAnsi="Franklin Gothic Demi"/>
          <w:sz w:val="44"/>
          <w:szCs w:val="44"/>
        </w:rPr>
      </w:pPr>
      <w:r w:rsidRPr="00765757">
        <w:rPr>
          <w:rFonts w:ascii="Franklin Gothic Demi" w:hAnsi="Franklin Gothic Demi"/>
          <w:sz w:val="40"/>
          <w:szCs w:val="44"/>
        </w:rPr>
        <w:t>PRESSEINFORMATION</w:t>
      </w:r>
    </w:p>
    <w:p w14:paraId="38EA1CED" w14:textId="1D705732" w:rsidR="007868B9" w:rsidRPr="00F35498" w:rsidRDefault="009D0A3A" w:rsidP="007868B9">
      <w:pPr>
        <w:spacing w:line="360" w:lineRule="auto"/>
        <w:rPr>
          <w:rFonts w:ascii="Franklin Gothic Demi" w:hAnsi="Franklin Gothic Demi"/>
        </w:rPr>
      </w:pPr>
      <w:r>
        <w:rPr>
          <w:rFonts w:ascii="Franklin Gothic Demi" w:hAnsi="Franklin Gothic Demi"/>
          <w:sz w:val="32"/>
          <w:szCs w:val="36"/>
        </w:rPr>
        <w:t>On-Pack-Aktion auf Burgis Knödelinos</w:t>
      </w:r>
      <w:r w:rsidRPr="009D0A3A">
        <w:rPr>
          <w:rFonts w:ascii="Franklin Gothic Demi" w:hAnsi="Franklin Gothic Demi"/>
          <w:sz w:val="32"/>
          <w:szCs w:val="36"/>
          <w:vertAlign w:val="superscript"/>
        </w:rPr>
        <w:t>®</w:t>
      </w:r>
    </w:p>
    <w:p w14:paraId="2725804C" w14:textId="2E413CEC" w:rsidR="00F35498" w:rsidRPr="004E5244" w:rsidRDefault="009D0FDF" w:rsidP="00F35498">
      <w:pPr>
        <w:spacing w:line="360" w:lineRule="auto"/>
        <w:rPr>
          <w:rFonts w:ascii="Franklin Gothic Demi" w:hAnsi="Franklin Gothic Demi"/>
          <w:sz w:val="32"/>
          <w:szCs w:val="36"/>
        </w:rPr>
      </w:pPr>
      <w:r>
        <w:rPr>
          <w:rFonts w:ascii="Franklin Gothic Demi" w:hAnsi="Franklin Gothic Demi"/>
        </w:rPr>
        <w:t>Das</w:t>
      </w:r>
      <w:r w:rsidR="009D0A3A">
        <w:rPr>
          <w:rFonts w:ascii="Franklin Gothic Demi" w:hAnsi="Franklin Gothic Demi"/>
        </w:rPr>
        <w:t xml:space="preserve"> Gewinnspiel</w:t>
      </w:r>
      <w:r>
        <w:rPr>
          <w:rFonts w:ascii="Franklin Gothic Demi" w:hAnsi="Franklin Gothic Demi"/>
        </w:rPr>
        <w:t xml:space="preserve"> „Die Biene Maja“</w:t>
      </w:r>
      <w:r w:rsidR="009D0A3A">
        <w:rPr>
          <w:rFonts w:ascii="Franklin Gothic Demi" w:hAnsi="Franklin Gothic Demi"/>
        </w:rPr>
        <w:t xml:space="preserve"> zum Kinostart</w:t>
      </w:r>
    </w:p>
    <w:p w14:paraId="64B7AF5C" w14:textId="77777777" w:rsidR="00F35498" w:rsidRPr="0011409F" w:rsidRDefault="00F35498" w:rsidP="00F35498">
      <w:pPr>
        <w:spacing w:line="360" w:lineRule="auto"/>
        <w:rPr>
          <w:rFonts w:ascii="Franklin Gothic Demi" w:hAnsi="Franklin Gothic Demi"/>
          <w:sz w:val="22"/>
        </w:rPr>
      </w:pPr>
    </w:p>
    <w:p w14:paraId="45A408AB" w14:textId="4932E665" w:rsidR="009D0A3A" w:rsidRDefault="00F35498" w:rsidP="009D0A3A">
      <w:pPr>
        <w:spacing w:line="360" w:lineRule="auto"/>
      </w:pPr>
      <w:r>
        <w:rPr>
          <w:rFonts w:ascii="Franklin Gothic Demi" w:hAnsi="Franklin Gothic Demi"/>
          <w:sz w:val="22"/>
        </w:rPr>
        <w:t xml:space="preserve">Neumarkt, </w:t>
      </w:r>
      <w:r w:rsidR="009D0A3A">
        <w:rPr>
          <w:rFonts w:ascii="Franklin Gothic Demi" w:hAnsi="Franklin Gothic Demi"/>
          <w:sz w:val="22"/>
        </w:rPr>
        <w:t>14</w:t>
      </w:r>
      <w:r>
        <w:rPr>
          <w:rFonts w:ascii="Franklin Gothic Demi" w:hAnsi="Franklin Gothic Demi"/>
          <w:sz w:val="22"/>
        </w:rPr>
        <w:t xml:space="preserve">. </w:t>
      </w:r>
      <w:r w:rsidR="009D0A3A" w:rsidRPr="009D0A3A">
        <w:rPr>
          <w:rFonts w:ascii="Franklin Gothic Demi" w:hAnsi="Franklin Gothic Demi"/>
          <w:sz w:val="22"/>
        </w:rPr>
        <w:t>März</w:t>
      </w:r>
      <w:r w:rsidRPr="009D0A3A">
        <w:rPr>
          <w:rFonts w:ascii="Franklin Gothic Demi" w:hAnsi="Franklin Gothic Demi"/>
          <w:sz w:val="22"/>
        </w:rPr>
        <w:t xml:space="preserve"> 202</w:t>
      </w:r>
      <w:r w:rsidR="00D92109" w:rsidRPr="009D0A3A">
        <w:rPr>
          <w:rFonts w:ascii="Franklin Gothic Demi" w:hAnsi="Franklin Gothic Demi"/>
          <w:sz w:val="22"/>
        </w:rPr>
        <w:t>2</w:t>
      </w:r>
      <w:r w:rsidRPr="009D0A3A">
        <w:rPr>
          <w:rFonts w:ascii="Franklin Gothic Demi" w:hAnsi="Franklin Gothic Demi"/>
          <w:sz w:val="22"/>
        </w:rPr>
        <w:t xml:space="preserve"> – </w:t>
      </w:r>
      <w:r w:rsidR="009D0A3A" w:rsidRPr="009D0A3A">
        <w:rPr>
          <w:rFonts w:ascii="Franklin Gothic Medium" w:hAnsi="Franklin Gothic Medium"/>
          <w:sz w:val="22"/>
          <w:szCs w:val="22"/>
        </w:rPr>
        <w:t>Kinder lieben die kleine, freche, schlaue Biene Maja. Seit den 1970er-Jahren verfolgen sie gespannt vor den Bildschirmen die Abenteuer Majas und ihre</w:t>
      </w:r>
      <w:r w:rsidR="00D40EEA">
        <w:rPr>
          <w:rFonts w:ascii="Franklin Gothic Medium" w:hAnsi="Franklin Gothic Medium"/>
          <w:sz w:val="22"/>
          <w:szCs w:val="22"/>
        </w:rPr>
        <w:t>r</w:t>
      </w:r>
      <w:r w:rsidR="009D0A3A" w:rsidRPr="009D0A3A">
        <w:rPr>
          <w:rFonts w:ascii="Franklin Gothic Medium" w:hAnsi="Franklin Gothic Medium"/>
          <w:sz w:val="22"/>
          <w:szCs w:val="22"/>
        </w:rPr>
        <w:t xml:space="preserve"> Freunde. Die Biene Maja ist ein Erfolgsgarant, ganz gleich ob </w:t>
      </w:r>
      <w:r w:rsidR="009D0FDF">
        <w:rPr>
          <w:rFonts w:ascii="Franklin Gothic Medium" w:hAnsi="Franklin Gothic Medium"/>
          <w:sz w:val="22"/>
          <w:szCs w:val="22"/>
        </w:rPr>
        <w:t xml:space="preserve">im Kino oder </w:t>
      </w:r>
      <w:r w:rsidR="009D0A3A" w:rsidRPr="009D0A3A">
        <w:rPr>
          <w:rFonts w:ascii="Franklin Gothic Medium" w:hAnsi="Franklin Gothic Medium"/>
          <w:sz w:val="22"/>
          <w:szCs w:val="22"/>
        </w:rPr>
        <w:t xml:space="preserve">als </w:t>
      </w:r>
      <w:r w:rsidR="009D0FDF">
        <w:rPr>
          <w:rFonts w:ascii="Franklin Gothic Medium" w:hAnsi="Franklin Gothic Medium"/>
          <w:sz w:val="22"/>
          <w:szCs w:val="22"/>
        </w:rPr>
        <w:t xml:space="preserve">Serie, </w:t>
      </w:r>
      <w:r w:rsidR="009D0A3A" w:rsidRPr="009D0A3A">
        <w:rPr>
          <w:rFonts w:ascii="Franklin Gothic Medium" w:hAnsi="Franklin Gothic Medium"/>
          <w:sz w:val="22"/>
          <w:szCs w:val="22"/>
        </w:rPr>
        <w:t xml:space="preserve">Hörspiel, Buch, </w:t>
      </w:r>
      <w:r w:rsidR="009D0FDF">
        <w:rPr>
          <w:rFonts w:ascii="Franklin Gothic Medium" w:hAnsi="Franklin Gothic Medium"/>
          <w:sz w:val="22"/>
          <w:szCs w:val="22"/>
        </w:rPr>
        <w:t xml:space="preserve">Plüsch, Puzzle, </w:t>
      </w:r>
      <w:r w:rsidR="009D0A3A" w:rsidRPr="009D0A3A">
        <w:rPr>
          <w:rFonts w:ascii="Franklin Gothic Medium" w:hAnsi="Franklin Gothic Medium"/>
          <w:sz w:val="22"/>
          <w:szCs w:val="22"/>
        </w:rPr>
        <w:t xml:space="preserve">Brettspiele oder </w:t>
      </w:r>
      <w:r w:rsidR="009D0FDF">
        <w:rPr>
          <w:rFonts w:ascii="Franklin Gothic Medium" w:hAnsi="Franklin Gothic Medium"/>
          <w:sz w:val="22"/>
          <w:szCs w:val="22"/>
        </w:rPr>
        <w:t>anderen Lizenzprodukten für Kinder und Familien.</w:t>
      </w:r>
      <w:r w:rsidR="009D0A3A" w:rsidRPr="009D0A3A">
        <w:rPr>
          <w:rFonts w:ascii="Franklin Gothic Medium" w:hAnsi="Franklin Gothic Medium"/>
          <w:sz w:val="22"/>
          <w:szCs w:val="22"/>
        </w:rPr>
        <w:t xml:space="preserve"> </w:t>
      </w:r>
    </w:p>
    <w:p w14:paraId="75CF4EC2" w14:textId="40ED54FF" w:rsidR="00F35498" w:rsidRPr="009D0A3A" w:rsidRDefault="00F35498" w:rsidP="00F35498">
      <w:pPr>
        <w:spacing w:line="360" w:lineRule="auto"/>
        <w:rPr>
          <w:rFonts w:ascii="Franklin Gothic Demi" w:hAnsi="Franklin Gothic Demi"/>
          <w:sz w:val="22"/>
        </w:rPr>
      </w:pPr>
    </w:p>
    <w:p w14:paraId="2D0D6FB9" w14:textId="77777777" w:rsidR="00F35498" w:rsidRPr="009770A1" w:rsidRDefault="00F35498" w:rsidP="009770A1">
      <w:pPr>
        <w:spacing w:line="360" w:lineRule="auto"/>
        <w:rPr>
          <w:rFonts w:ascii="Helvetica" w:hAnsi="Helvetica"/>
          <w:sz w:val="22"/>
        </w:rPr>
      </w:pPr>
    </w:p>
    <w:p w14:paraId="0982B338" w14:textId="10477AE7" w:rsidR="009770A1" w:rsidRPr="009770A1" w:rsidRDefault="009770A1" w:rsidP="009770A1">
      <w:pPr>
        <w:spacing w:line="360" w:lineRule="auto"/>
        <w:rPr>
          <w:rFonts w:ascii="Helvetica" w:hAnsi="Helvetica"/>
        </w:rPr>
      </w:pPr>
      <w:r w:rsidRPr="009770A1">
        <w:rPr>
          <w:rFonts w:ascii="Helvetica" w:hAnsi="Helvetica"/>
        </w:rPr>
        <w:t xml:space="preserve">Pünktlich vor dem </w:t>
      </w:r>
      <w:r w:rsidR="00D10FE7">
        <w:rPr>
          <w:rFonts w:ascii="Helvetica" w:hAnsi="Helvetica"/>
        </w:rPr>
        <w:t>S</w:t>
      </w:r>
      <w:r w:rsidRPr="009770A1">
        <w:rPr>
          <w:rFonts w:ascii="Helvetica" w:hAnsi="Helvetica"/>
        </w:rPr>
        <w:t xml:space="preserve">tart des dritten </w:t>
      </w:r>
      <w:r w:rsidR="00D10FE7">
        <w:rPr>
          <w:rFonts w:ascii="Helvetica" w:hAnsi="Helvetica"/>
        </w:rPr>
        <w:t>Kinofilms</w:t>
      </w:r>
      <w:r w:rsidRPr="009770A1">
        <w:rPr>
          <w:rFonts w:ascii="Helvetica" w:hAnsi="Helvetica"/>
        </w:rPr>
        <w:t xml:space="preserve"> „</w:t>
      </w:r>
      <w:r w:rsidR="00D10FE7">
        <w:rPr>
          <w:rFonts w:ascii="Helvetica" w:hAnsi="Helvetica"/>
        </w:rPr>
        <w:t xml:space="preserve">Die Biene Maja – </w:t>
      </w:r>
      <w:r w:rsidRPr="009770A1">
        <w:rPr>
          <w:rFonts w:ascii="Helvetica" w:hAnsi="Helvetica"/>
        </w:rPr>
        <w:t>Das geheime Königreich“ am 5. Mai 2022 bringt Burgis im März eine neue On-Pack-Aktion auf den Knödelinos</w:t>
      </w:r>
      <w:r w:rsidR="00430080" w:rsidRPr="00430080">
        <w:rPr>
          <w:rFonts w:ascii="Helvetica" w:hAnsi="Helvetica"/>
          <w:vertAlign w:val="superscript"/>
        </w:rPr>
        <w:t>®</w:t>
      </w:r>
      <w:r w:rsidRPr="009770A1">
        <w:rPr>
          <w:rFonts w:ascii="Helvetica" w:hAnsi="Helvetica"/>
        </w:rPr>
        <w:t xml:space="preserve"> in den Handel. </w:t>
      </w:r>
      <w:r w:rsidR="009D0B4D">
        <w:rPr>
          <w:rFonts w:ascii="Helvetica" w:hAnsi="Helvetica"/>
        </w:rPr>
        <w:t xml:space="preserve">Die Teilnahme am </w:t>
      </w:r>
      <w:r w:rsidR="00D10FE7">
        <w:rPr>
          <w:rFonts w:ascii="Helvetica" w:hAnsi="Helvetica"/>
        </w:rPr>
        <w:t>Die-</w:t>
      </w:r>
      <w:r w:rsidR="009D0B4D" w:rsidRPr="009770A1">
        <w:rPr>
          <w:rFonts w:ascii="Helvetica" w:hAnsi="Helvetica"/>
        </w:rPr>
        <w:t>Biene-Maja</w:t>
      </w:r>
      <w:r w:rsidR="00D10FE7">
        <w:rPr>
          <w:rFonts w:ascii="Helvetica" w:hAnsi="Helvetica"/>
        </w:rPr>
        <w:t>-</w:t>
      </w:r>
      <w:r w:rsidR="009D0B4D">
        <w:rPr>
          <w:rFonts w:ascii="Helvetica" w:hAnsi="Helvetica"/>
        </w:rPr>
        <w:t xml:space="preserve">Gewinnspiel erfolgt über </w:t>
      </w:r>
      <w:r w:rsidR="00280A17">
        <w:rPr>
          <w:rFonts w:ascii="Helvetica" w:hAnsi="Helvetica"/>
        </w:rPr>
        <w:t>den</w:t>
      </w:r>
      <w:r w:rsidR="009D0B4D">
        <w:rPr>
          <w:rFonts w:ascii="Helvetica" w:hAnsi="Helvetica"/>
        </w:rPr>
        <w:t xml:space="preserve"> angegebenen Link auf den </w:t>
      </w:r>
      <w:r w:rsidR="00280A17" w:rsidRPr="009770A1">
        <w:rPr>
          <w:rFonts w:ascii="Helvetica" w:hAnsi="Helvetica"/>
        </w:rPr>
        <w:t>Knödelinos</w:t>
      </w:r>
      <w:r w:rsidR="00430080" w:rsidRPr="00430080">
        <w:rPr>
          <w:rFonts w:ascii="Helvetica" w:hAnsi="Helvetica"/>
          <w:vertAlign w:val="superscript"/>
        </w:rPr>
        <w:t>®</w:t>
      </w:r>
      <w:r w:rsidR="00280A17">
        <w:rPr>
          <w:rFonts w:ascii="Helvetica" w:hAnsi="Helvetica"/>
        </w:rPr>
        <w:t>-</w:t>
      </w:r>
      <w:r w:rsidR="009D0B4D">
        <w:rPr>
          <w:rFonts w:ascii="Helvetica" w:hAnsi="Helvetica"/>
        </w:rPr>
        <w:t xml:space="preserve">Verpackungen. </w:t>
      </w:r>
      <w:r w:rsidRPr="009770A1">
        <w:rPr>
          <w:rFonts w:ascii="Helvetica" w:hAnsi="Helvetica"/>
        </w:rPr>
        <w:t xml:space="preserve">Das Gewinnspiel läuft bis Ende Juli, und es wartet mit </w:t>
      </w:r>
      <w:proofErr w:type="gramStart"/>
      <w:r w:rsidRPr="009770A1">
        <w:rPr>
          <w:rFonts w:ascii="Helvetica" w:hAnsi="Helvetica"/>
        </w:rPr>
        <w:t>tollen</w:t>
      </w:r>
      <w:proofErr w:type="gramEnd"/>
      <w:r w:rsidRPr="009770A1">
        <w:rPr>
          <w:rFonts w:ascii="Helvetica" w:hAnsi="Helvetica"/>
        </w:rPr>
        <w:t xml:space="preserve"> Preisen für die glücklichen Gewinner auf. Der Hauptgewinn ist ein Familienurlaub mit 3 Übernachtungen in einem Familotel nach Wahl. Zusätzlich werden 40 </w:t>
      </w:r>
      <w:r w:rsidR="00D10FE7">
        <w:rPr>
          <w:rFonts w:ascii="Helvetica" w:hAnsi="Helvetica"/>
        </w:rPr>
        <w:t>Die-</w:t>
      </w:r>
      <w:r w:rsidRPr="009770A1">
        <w:rPr>
          <w:rFonts w:ascii="Helvetica" w:hAnsi="Helvetica"/>
        </w:rPr>
        <w:t>Biene-Maja-Fanpakete verlost, bestehend aus einem Poster, einem Buch zum Film und einem Malbuch von Ravensburger, einem Hörbuch von Sony und lustigen Bienenfühlern zum Spielen.</w:t>
      </w:r>
      <w:r w:rsidR="009D0B4D">
        <w:rPr>
          <w:rFonts w:ascii="Helvetica" w:hAnsi="Helvetica"/>
        </w:rPr>
        <w:t xml:space="preserve"> </w:t>
      </w:r>
      <w:r w:rsidRPr="009770A1">
        <w:rPr>
          <w:rFonts w:ascii="Helvetica" w:hAnsi="Helvetica"/>
        </w:rPr>
        <w:t xml:space="preserve">Die Teilnahmebedingungen können </w:t>
      </w:r>
      <w:r w:rsidR="009D0B4D">
        <w:rPr>
          <w:rFonts w:ascii="Helvetica" w:hAnsi="Helvetica"/>
        </w:rPr>
        <w:t xml:space="preserve">auf der Webseite </w:t>
      </w:r>
      <w:hyperlink r:id="rId9" w:history="1">
        <w:r w:rsidR="009D0B4D" w:rsidRPr="00416A92">
          <w:rPr>
            <w:rStyle w:val="Hyperlink"/>
            <w:rFonts w:ascii="Helvetica" w:hAnsi="Helvetica"/>
          </w:rPr>
          <w:t>https://burgis.de/teilnahmebedingungen-biene-maja/</w:t>
        </w:r>
      </w:hyperlink>
      <w:r w:rsidR="009D0B4D">
        <w:rPr>
          <w:rFonts w:ascii="Helvetica" w:hAnsi="Helvetica"/>
        </w:rPr>
        <w:t xml:space="preserve"> </w:t>
      </w:r>
      <w:r w:rsidRPr="009770A1">
        <w:rPr>
          <w:rFonts w:ascii="Helvetica" w:hAnsi="Helvetica"/>
        </w:rPr>
        <w:t>nachgelesen werden.</w:t>
      </w:r>
    </w:p>
    <w:p w14:paraId="7622112E" w14:textId="77777777" w:rsidR="009770A1" w:rsidRPr="009770A1" w:rsidRDefault="009770A1" w:rsidP="009770A1">
      <w:pPr>
        <w:spacing w:line="360" w:lineRule="auto"/>
        <w:rPr>
          <w:rFonts w:ascii="Helvetica" w:hAnsi="Helvetica"/>
        </w:rPr>
      </w:pPr>
    </w:p>
    <w:p w14:paraId="13FA0780" w14:textId="213A2D35" w:rsidR="009770A1" w:rsidRPr="009770A1" w:rsidRDefault="009770A1" w:rsidP="009770A1">
      <w:pPr>
        <w:spacing w:line="360" w:lineRule="auto"/>
        <w:rPr>
          <w:rFonts w:ascii="Helvetica" w:hAnsi="Helvetica"/>
        </w:rPr>
      </w:pPr>
      <w:r w:rsidRPr="009770A1">
        <w:rPr>
          <w:rFonts w:ascii="Helvetica" w:hAnsi="Helvetica"/>
        </w:rPr>
        <w:t>Aber nicht nur die Kleinen sind Fans der pfiffigen Biene Maja, auch Burgis hat ein großes Herz für die fleißigen Honigbienen. Seit 2015 entstehen zusammen mit den Burgis-Vertragslandwirten Blühstreifen um die Kartoffeläcker. Die eigens dafür entwickelte Blühmischung „Bienenliebe“ enthält über 30 verschiedene Blumen- und Kräuterarten, die für heimische Insekten nektarreiche Nahrungsquellen sprießen lässt.</w:t>
      </w:r>
      <w:r w:rsidR="0094142E">
        <w:rPr>
          <w:rFonts w:ascii="Helvetica" w:hAnsi="Helvetica"/>
        </w:rPr>
        <w:t xml:space="preserve"> Bei Burgis wird Biodiversität mit echter Hands-on-Mentalität gelebt, davon können sich die Besucher rund um den Firmensitz überzeugen. So wurde nicht nur Lebensraum für seltene Insekten und Fledermäuse geschaffen, sondern</w:t>
      </w:r>
      <w:r w:rsidR="001F5410">
        <w:rPr>
          <w:rFonts w:ascii="Helvetica" w:hAnsi="Helvetica"/>
        </w:rPr>
        <w:t xml:space="preserve"> auch </w:t>
      </w:r>
      <w:r w:rsidR="0094142E">
        <w:rPr>
          <w:rFonts w:ascii="Helvetica" w:hAnsi="Helvetica"/>
        </w:rPr>
        <w:t>das Nahrungsangebot</w:t>
      </w:r>
      <w:r w:rsidR="001F5410">
        <w:rPr>
          <w:rFonts w:ascii="Helvetica" w:hAnsi="Helvetica"/>
        </w:rPr>
        <w:t xml:space="preserve"> </w:t>
      </w:r>
      <w:r w:rsidR="0014454F">
        <w:rPr>
          <w:rFonts w:ascii="Helvetica" w:hAnsi="Helvetica"/>
        </w:rPr>
        <w:t>gesichert</w:t>
      </w:r>
      <w:r w:rsidR="0002602D">
        <w:rPr>
          <w:rFonts w:ascii="Helvetica" w:hAnsi="Helvetica"/>
        </w:rPr>
        <w:t>.</w:t>
      </w:r>
      <w:r w:rsidR="001F5410">
        <w:rPr>
          <w:rFonts w:ascii="Helvetica" w:hAnsi="Helvetica"/>
        </w:rPr>
        <w:t xml:space="preserve"> </w:t>
      </w:r>
      <w:r w:rsidR="0002602D">
        <w:rPr>
          <w:rFonts w:ascii="Helvetica" w:hAnsi="Helvetica"/>
        </w:rPr>
        <w:t>Ü</w:t>
      </w:r>
      <w:r w:rsidR="001F5410">
        <w:rPr>
          <w:rFonts w:ascii="Helvetica" w:hAnsi="Helvetica"/>
        </w:rPr>
        <w:t>ber 6.000 Quadratmeter</w:t>
      </w:r>
      <w:r w:rsidR="0002602D">
        <w:rPr>
          <w:rFonts w:ascii="Helvetica" w:hAnsi="Helvetica"/>
        </w:rPr>
        <w:t xml:space="preserve"> wurden</w:t>
      </w:r>
      <w:r w:rsidR="001F5410">
        <w:rPr>
          <w:rFonts w:ascii="Helvetica" w:hAnsi="Helvetica"/>
        </w:rPr>
        <w:t xml:space="preserve"> artgerecht mit Sandmagerrasen und Wiesenflächen mit heimischen Pflanzen gestaltet.</w:t>
      </w:r>
      <w:r w:rsidR="002267C4">
        <w:rPr>
          <w:rFonts w:ascii="Helvetica" w:hAnsi="Helvetica"/>
        </w:rPr>
        <w:t xml:space="preserve"> </w:t>
      </w:r>
      <w:r w:rsidR="00B73DF8">
        <w:rPr>
          <w:rFonts w:ascii="Helvetica" w:hAnsi="Helvetica"/>
        </w:rPr>
        <w:t>V</w:t>
      </w:r>
      <w:r w:rsidR="0002602D">
        <w:rPr>
          <w:rFonts w:ascii="Helvetica" w:hAnsi="Helvetica"/>
        </w:rPr>
        <w:t xml:space="preserve">ier Bienenvölker, </w:t>
      </w:r>
      <w:r w:rsidR="00B73DF8">
        <w:rPr>
          <w:rFonts w:ascii="Helvetica" w:hAnsi="Helvetica"/>
        </w:rPr>
        <w:t>die</w:t>
      </w:r>
      <w:r w:rsidR="0002602D">
        <w:rPr>
          <w:rFonts w:ascii="Helvetica" w:hAnsi="Helvetica"/>
        </w:rPr>
        <w:t xml:space="preserve"> auf dem</w:t>
      </w:r>
      <w:r w:rsidR="00492A11">
        <w:rPr>
          <w:rFonts w:ascii="Helvetica" w:hAnsi="Helvetica"/>
        </w:rPr>
        <w:t xml:space="preserve"> </w:t>
      </w:r>
      <w:r w:rsidR="0002602D">
        <w:rPr>
          <w:rFonts w:ascii="Helvetica" w:hAnsi="Helvetica"/>
        </w:rPr>
        <w:t>Firmengelände neben der Knödelliebealm von Imker Leo Altmann betreut werden, produzieren</w:t>
      </w:r>
      <w:r w:rsidR="00492A11">
        <w:rPr>
          <w:rFonts w:ascii="Helvetica" w:hAnsi="Helvetica"/>
        </w:rPr>
        <w:t xml:space="preserve"> seitdem</w:t>
      </w:r>
      <w:r w:rsidR="0002602D">
        <w:rPr>
          <w:rFonts w:ascii="Helvetica" w:hAnsi="Helvetica"/>
        </w:rPr>
        <w:t xml:space="preserve"> fleißig Honig unter dem Biodiversitätssiegel Juradistl.</w:t>
      </w:r>
      <w:r w:rsidR="000A2495">
        <w:rPr>
          <w:rFonts w:ascii="Helvetica" w:hAnsi="Helvetica"/>
        </w:rPr>
        <w:t xml:space="preserve"> Maja setzt sich mit ihrer Umweltbildungsinitiative „Projekt Klatschmohnwiese“ in Kooperation mit dem NABU</w:t>
      </w:r>
      <w:r w:rsidR="001A6AAD">
        <w:rPr>
          <w:rFonts w:ascii="Helvetica" w:hAnsi="Helvetica"/>
        </w:rPr>
        <w:t xml:space="preserve"> </w:t>
      </w:r>
      <w:r w:rsidR="000A2495">
        <w:rPr>
          <w:rFonts w:ascii="Helvetica" w:hAnsi="Helvetica"/>
        </w:rPr>
        <w:t>für ihre wilden Artgenossen ein, um Kinder und Familien zum Insektenschutz und nachhaltige</w:t>
      </w:r>
      <w:r w:rsidR="001A6AAD">
        <w:rPr>
          <w:rFonts w:ascii="Helvetica" w:hAnsi="Helvetica"/>
        </w:rPr>
        <w:t>m</w:t>
      </w:r>
      <w:r w:rsidR="000A2495">
        <w:rPr>
          <w:rFonts w:ascii="Helvetica" w:hAnsi="Helvetica"/>
        </w:rPr>
        <w:t xml:space="preserve"> Handeln zu animieren.</w:t>
      </w:r>
    </w:p>
    <w:p w14:paraId="1555019F" w14:textId="77777777" w:rsidR="00196739" w:rsidRPr="009770A1" w:rsidRDefault="00196739" w:rsidP="00196739">
      <w:pPr>
        <w:spacing w:line="360" w:lineRule="auto"/>
        <w:rPr>
          <w:rFonts w:ascii="Franklin Gothic Book" w:hAnsi="Franklin Gothic Book"/>
          <w:noProof/>
        </w:rPr>
      </w:pPr>
    </w:p>
    <w:p w14:paraId="6F4CAD45" w14:textId="533438F0" w:rsidR="00196739" w:rsidRPr="009770A1" w:rsidRDefault="00941E2E" w:rsidP="00196739">
      <w:pPr>
        <w:spacing w:line="360" w:lineRule="auto"/>
        <w:rPr>
          <w:rFonts w:ascii="Franklin Gothic Book" w:hAnsi="Franklin Gothic Book"/>
          <w:noProof/>
        </w:rPr>
      </w:pPr>
      <w:r>
        <w:rPr>
          <w:rFonts w:ascii="Franklin Gothic Book" w:hAnsi="Franklin Gothic Book"/>
          <w:noProof/>
        </w:rPr>
        <w:t xml:space="preserve">Ein </w:t>
      </w:r>
      <w:r w:rsidR="00CC5E3B">
        <w:rPr>
          <w:rFonts w:ascii="Franklin Gothic Book" w:hAnsi="Franklin Gothic Book"/>
          <w:noProof/>
        </w:rPr>
        <w:t>leckerer</w:t>
      </w:r>
      <w:r>
        <w:rPr>
          <w:rFonts w:ascii="Franklin Gothic Book" w:hAnsi="Franklin Gothic Book"/>
          <w:noProof/>
        </w:rPr>
        <w:t xml:space="preserve"> Rezepttipp sind </w:t>
      </w:r>
      <w:hyperlink r:id="rId10" w:history="1">
        <w:r w:rsidRPr="00941E2E">
          <w:rPr>
            <w:rStyle w:val="Hyperlink"/>
            <w:rFonts w:ascii="Franklin Gothic Book" w:hAnsi="Franklin Gothic Book"/>
            <w:noProof/>
          </w:rPr>
          <w:t>die lustigen Knödelino</w:t>
        </w:r>
        <w:r w:rsidRPr="00941E2E">
          <w:rPr>
            <w:rStyle w:val="Hyperlink"/>
            <w:rFonts w:ascii="Franklin Gothic Book" w:hAnsi="Franklin Gothic Book"/>
            <w:noProof/>
            <w:vertAlign w:val="superscript"/>
          </w:rPr>
          <w:t>®</w:t>
        </w:r>
        <w:r w:rsidRPr="00941E2E">
          <w:rPr>
            <w:rStyle w:val="Hyperlink"/>
            <w:rFonts w:ascii="Franklin Gothic Book" w:hAnsi="Franklin Gothic Book"/>
            <w:noProof/>
          </w:rPr>
          <w:t>-Küken</w:t>
        </w:r>
      </w:hyperlink>
    </w:p>
    <w:p w14:paraId="7DF60C9B" w14:textId="77777777" w:rsidR="00196739" w:rsidRPr="009770A1" w:rsidRDefault="00196739" w:rsidP="0078236E">
      <w:pPr>
        <w:spacing w:line="360" w:lineRule="auto"/>
        <w:rPr>
          <w:rFonts w:ascii="Franklin Gothic Book" w:hAnsi="Franklin Gothic Book"/>
          <w:noProof/>
        </w:rPr>
      </w:pPr>
    </w:p>
    <w:p w14:paraId="47590B89" w14:textId="77777777" w:rsidR="00E65AF5" w:rsidRPr="009770A1" w:rsidRDefault="00E65AF5" w:rsidP="0078236E">
      <w:pPr>
        <w:spacing w:line="360" w:lineRule="auto"/>
        <w:rPr>
          <w:rFonts w:ascii="Franklin Gothic Book" w:hAnsi="Franklin Gothic Book"/>
          <w:strike/>
        </w:rPr>
      </w:pPr>
    </w:p>
    <w:p w14:paraId="51E4C31C" w14:textId="77777777" w:rsidR="00386BCC" w:rsidRDefault="00386BCC" w:rsidP="00386BCC">
      <w:pPr>
        <w:rPr>
          <w:rFonts w:ascii="Franklin Gothic Demi" w:hAnsi="Franklin Gothic Demi"/>
          <w:sz w:val="22"/>
        </w:rPr>
      </w:pPr>
      <w:r w:rsidRPr="00F537C0">
        <w:rPr>
          <w:rFonts w:ascii="Franklin Gothic Demi" w:hAnsi="Franklin Gothic Demi"/>
          <w:sz w:val="22"/>
        </w:rPr>
        <w:t>B</w:t>
      </w:r>
      <w:r>
        <w:rPr>
          <w:rFonts w:ascii="Franklin Gothic Demi" w:hAnsi="Franklin Gothic Demi"/>
          <w:sz w:val="22"/>
        </w:rPr>
        <w:t>ildmaterial</w:t>
      </w:r>
    </w:p>
    <w:tbl>
      <w:tblPr>
        <w:tblW w:w="10052" w:type="dxa"/>
        <w:tblLayout w:type="fixed"/>
        <w:tblLook w:val="04A0" w:firstRow="1" w:lastRow="0" w:firstColumn="1" w:lastColumn="0" w:noHBand="0" w:noVBand="1"/>
      </w:tblPr>
      <w:tblGrid>
        <w:gridCol w:w="3819"/>
        <w:gridCol w:w="6233"/>
      </w:tblGrid>
      <w:tr w:rsidR="00386BCC" w14:paraId="3FE789A8" w14:textId="77777777" w:rsidTr="00AD5C90">
        <w:trPr>
          <w:trHeight w:val="2804"/>
        </w:trPr>
        <w:tc>
          <w:tcPr>
            <w:tcW w:w="3819" w:type="dxa"/>
            <w:hideMark/>
          </w:tcPr>
          <w:p w14:paraId="501DECC0" w14:textId="6F72B503" w:rsidR="00386BCC" w:rsidRPr="00386BCC" w:rsidRDefault="00645777" w:rsidP="00AD5C90">
            <w:pPr>
              <w:spacing w:line="312" w:lineRule="auto"/>
              <w:jc w:val="center"/>
              <w:rPr>
                <w:i/>
                <w:iCs/>
              </w:rPr>
            </w:pPr>
            <w:r w:rsidRPr="00645777">
              <w:rPr>
                <w:noProof/>
              </w:rPr>
              <w:drawing>
                <wp:inline distT="0" distB="0" distL="0" distR="0" wp14:anchorId="1E9728E8" wp14:editId="6A182D24">
                  <wp:extent cx="2292557" cy="17568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a:ext>
                            </a:extLst>
                          </a:blip>
                          <a:stretch>
                            <a:fillRect/>
                          </a:stretch>
                        </pic:blipFill>
                        <pic:spPr>
                          <a:xfrm>
                            <a:off x="0" y="0"/>
                            <a:ext cx="2292557" cy="1756800"/>
                          </a:xfrm>
                          <a:prstGeom prst="rect">
                            <a:avLst/>
                          </a:prstGeom>
                        </pic:spPr>
                      </pic:pic>
                    </a:graphicData>
                  </a:graphic>
                </wp:inline>
              </w:drawing>
            </w:r>
          </w:p>
        </w:tc>
        <w:tc>
          <w:tcPr>
            <w:tcW w:w="6233" w:type="dxa"/>
          </w:tcPr>
          <w:p w14:paraId="27106AF3" w14:textId="77777777" w:rsidR="00386BCC" w:rsidRDefault="00386BCC" w:rsidP="00AD5C90">
            <w:pPr>
              <w:spacing w:line="360" w:lineRule="auto"/>
              <w:rPr>
                <w:rFonts w:ascii="Franklin Gothic Demi" w:hAnsi="Franklin Gothic Demi"/>
                <w:sz w:val="18"/>
                <w:szCs w:val="18"/>
              </w:rPr>
            </w:pPr>
            <w:bookmarkStart w:id="0" w:name="_Hlk23843149"/>
          </w:p>
          <w:p w14:paraId="169E371F" w14:textId="2161A7DF" w:rsidR="00386BCC" w:rsidRDefault="00386BCC" w:rsidP="00386BCC">
            <w:pPr>
              <w:rPr>
                <w:rFonts w:ascii="Franklin Gothic Book" w:hAnsi="Franklin Gothic Book"/>
                <w:b/>
                <w:sz w:val="18"/>
                <w:szCs w:val="18"/>
              </w:rPr>
            </w:pPr>
            <w:r>
              <w:rPr>
                <w:rFonts w:ascii="Franklin Gothic Book" w:hAnsi="Franklin Gothic Book"/>
                <w:b/>
                <w:sz w:val="18"/>
                <w:szCs w:val="18"/>
              </w:rPr>
              <w:t>Bildunterschrift</w:t>
            </w:r>
            <w:r w:rsidRPr="0056332C">
              <w:rPr>
                <w:rFonts w:ascii="Franklin Gothic Demi" w:hAnsi="Franklin Gothic Demi"/>
                <w:sz w:val="18"/>
                <w:szCs w:val="18"/>
              </w:rPr>
              <w:t>:</w:t>
            </w:r>
            <w:r w:rsidRPr="0056332C">
              <w:rPr>
                <w:rFonts w:ascii="Franklin Gothic Book" w:hAnsi="Franklin Gothic Book" w:cs="Arial"/>
                <w:sz w:val="18"/>
                <w:szCs w:val="18"/>
              </w:rPr>
              <w:t xml:space="preserve"> </w:t>
            </w:r>
            <w:r w:rsidR="0092161C">
              <w:rPr>
                <w:rFonts w:ascii="Franklin Gothic Book" w:hAnsi="Franklin Gothic Book" w:cs="Arial"/>
                <w:b/>
                <w:sz w:val="18"/>
                <w:szCs w:val="18"/>
              </w:rPr>
              <w:t>Knödelinos</w:t>
            </w:r>
            <w:r w:rsidR="0092161C" w:rsidRPr="00430080">
              <w:rPr>
                <w:rFonts w:ascii="Helvetica" w:hAnsi="Helvetica"/>
                <w:vertAlign w:val="superscript"/>
              </w:rPr>
              <w:t>®</w:t>
            </w:r>
            <w:r w:rsidR="0092161C">
              <w:rPr>
                <w:rFonts w:ascii="Helvetica" w:hAnsi="Helvetica"/>
                <w:vertAlign w:val="superscript"/>
              </w:rPr>
              <w:t xml:space="preserve"> </w:t>
            </w:r>
            <w:r w:rsidR="0092161C">
              <w:rPr>
                <w:rFonts w:ascii="Franklin Gothic Book" w:hAnsi="Franklin Gothic Book" w:cs="Arial"/>
                <w:sz w:val="18"/>
                <w:szCs w:val="18"/>
              </w:rPr>
              <w:t>mit Gewinnspiel „Die Biene Maja“</w:t>
            </w:r>
          </w:p>
          <w:p w14:paraId="68FCF616" w14:textId="77777777" w:rsidR="00CC5E3B" w:rsidRDefault="00386BCC" w:rsidP="00AD5C90">
            <w:pPr>
              <w:spacing w:before="120" w:line="276" w:lineRule="auto"/>
              <w:rPr>
                <w:rFonts w:ascii="Franklin Gothic Book" w:hAnsi="Franklin Gothic Book"/>
                <w:sz w:val="18"/>
                <w:szCs w:val="18"/>
              </w:rPr>
            </w:pPr>
            <w:r>
              <w:rPr>
                <w:rFonts w:ascii="Franklin Gothic Book" w:hAnsi="Franklin Gothic Book"/>
                <w:b/>
                <w:sz w:val="18"/>
                <w:szCs w:val="18"/>
              </w:rPr>
              <w:t>Dateiname:</w:t>
            </w:r>
            <w:r>
              <w:rPr>
                <w:rFonts w:ascii="Franklin Gothic Book" w:hAnsi="Franklin Gothic Book" w:cs="Arial"/>
                <w:sz w:val="18"/>
                <w:szCs w:val="18"/>
              </w:rPr>
              <w:t xml:space="preserve"> </w:t>
            </w:r>
            <w:r w:rsidR="00CC5E3B" w:rsidRPr="00CC5E3B">
              <w:rPr>
                <w:rFonts w:ascii="Franklin Gothic Book" w:hAnsi="Franklin Gothic Book"/>
                <w:sz w:val="18"/>
                <w:szCs w:val="18"/>
              </w:rPr>
              <w:t>448_knoedelinos_biene_maja_seitlich_375g.jpg</w:t>
            </w:r>
          </w:p>
          <w:p w14:paraId="1C49379F" w14:textId="560DC2F4" w:rsidR="00386BCC" w:rsidRDefault="00386BCC" w:rsidP="00AD5C90">
            <w:pPr>
              <w:spacing w:before="120" w:line="276" w:lineRule="auto"/>
              <w:rPr>
                <w:rFonts w:ascii="Franklin Gothic Book" w:hAnsi="Franklin Gothic Book"/>
                <w:sz w:val="18"/>
                <w:szCs w:val="18"/>
              </w:rPr>
            </w:pPr>
            <w:r>
              <w:rPr>
                <w:rFonts w:ascii="Franklin Gothic Book" w:hAnsi="Franklin Gothic Book"/>
                <w:b/>
                <w:sz w:val="18"/>
                <w:szCs w:val="18"/>
              </w:rPr>
              <w:t>Bild</w:t>
            </w:r>
            <w:bookmarkEnd w:id="0"/>
            <w:r>
              <w:rPr>
                <w:rFonts w:ascii="Franklin Gothic Book" w:hAnsi="Franklin Gothic Book"/>
                <w:b/>
                <w:sz w:val="18"/>
                <w:szCs w:val="18"/>
              </w:rPr>
              <w:t>hinweis:</w:t>
            </w:r>
            <w:r>
              <w:rPr>
                <w:rFonts w:ascii="Franklin Gothic Book" w:hAnsi="Franklin Gothic Book"/>
                <w:sz w:val="18"/>
                <w:szCs w:val="18"/>
              </w:rPr>
              <w:t xml:space="preserve"> </w:t>
            </w:r>
            <w:bookmarkStart w:id="1" w:name="_Hlk23843716"/>
            <w:r w:rsidRPr="0056332C">
              <w:rPr>
                <w:rFonts w:ascii="Franklin Gothic Book" w:hAnsi="Franklin Gothic Book"/>
                <w:sz w:val="18"/>
                <w:szCs w:val="18"/>
              </w:rPr>
              <w:sym w:font="Symbol" w:char="F0D3"/>
            </w:r>
            <w:r>
              <w:rPr>
                <w:rFonts w:ascii="Franklin Gothic Book" w:hAnsi="Franklin Gothic Book"/>
                <w:sz w:val="18"/>
                <w:szCs w:val="18"/>
              </w:rPr>
              <w:t>Burgis,</w:t>
            </w:r>
            <w:r w:rsidRPr="0056332C">
              <w:rPr>
                <w:rFonts w:ascii="Franklin Gothic Book" w:hAnsi="Franklin Gothic Book"/>
                <w:sz w:val="18"/>
                <w:szCs w:val="18"/>
              </w:rPr>
              <w:t xml:space="preserve"> </w:t>
            </w:r>
            <w:r w:rsidR="00CC5E3B">
              <w:rPr>
                <w:rFonts w:ascii="Franklin Gothic Book" w:hAnsi="Franklin Gothic Book"/>
                <w:sz w:val="18"/>
                <w:szCs w:val="18"/>
              </w:rPr>
              <w:t>März</w:t>
            </w:r>
            <w:r w:rsidRPr="0056332C">
              <w:rPr>
                <w:rFonts w:ascii="Franklin Gothic Book" w:hAnsi="Franklin Gothic Book"/>
                <w:sz w:val="18"/>
                <w:szCs w:val="18"/>
              </w:rPr>
              <w:t xml:space="preserve"> </w:t>
            </w:r>
            <w:r w:rsidR="00D92109">
              <w:rPr>
                <w:rFonts w:ascii="Franklin Gothic Book" w:hAnsi="Franklin Gothic Book"/>
                <w:sz w:val="18"/>
                <w:szCs w:val="18"/>
              </w:rPr>
              <w:t>2022</w:t>
            </w:r>
            <w:r w:rsidRPr="0056332C">
              <w:rPr>
                <w:rFonts w:ascii="Franklin Gothic Book" w:hAnsi="Franklin Gothic Book"/>
                <w:sz w:val="18"/>
                <w:szCs w:val="18"/>
              </w:rPr>
              <w:t xml:space="preserve">. Nutzung: </w:t>
            </w:r>
            <w:r w:rsidR="00C455AA">
              <w:rPr>
                <w:rFonts w:ascii="Franklin Gothic Book" w:hAnsi="Franklin Gothic Book"/>
                <w:sz w:val="18"/>
                <w:szCs w:val="18"/>
              </w:rPr>
              <w:t>Zur</w:t>
            </w:r>
            <w:r w:rsidRPr="0056332C">
              <w:rPr>
                <w:rFonts w:ascii="Franklin Gothic Book" w:hAnsi="Franklin Gothic Book"/>
                <w:sz w:val="18"/>
                <w:szCs w:val="18"/>
              </w:rPr>
              <w:t xml:space="preserve"> Illustration der redaktionellen Berichterstattung. Nur im Zusammenhang mit Informationen zu </w:t>
            </w:r>
            <w:r>
              <w:rPr>
                <w:rFonts w:ascii="Franklin Gothic Book" w:hAnsi="Franklin Gothic Book"/>
                <w:sz w:val="18"/>
                <w:szCs w:val="18"/>
              </w:rPr>
              <w:t xml:space="preserve">Marke, </w:t>
            </w:r>
            <w:r w:rsidRPr="0056332C">
              <w:rPr>
                <w:rFonts w:ascii="Franklin Gothic Book" w:hAnsi="Franklin Gothic Book"/>
                <w:sz w:val="18"/>
                <w:szCs w:val="18"/>
              </w:rPr>
              <w:t>Produkten und dem Unternehmen Burgis GmbH zu verwenden. Abdruck honorarfrei, Belegexemplar/Online-Link erbeten</w:t>
            </w:r>
            <w:bookmarkStart w:id="2" w:name="_Hlk23844054"/>
            <w:r>
              <w:rPr>
                <w:rFonts w:ascii="Franklin Gothic Book" w:hAnsi="Franklin Gothic Book"/>
                <w:sz w:val="18"/>
                <w:szCs w:val="18"/>
              </w:rPr>
              <w:t>.</w:t>
            </w:r>
            <w:bookmarkEnd w:id="1"/>
            <w:bookmarkEnd w:id="2"/>
          </w:p>
        </w:tc>
      </w:tr>
    </w:tbl>
    <w:p w14:paraId="62B5C6B4" w14:textId="77777777" w:rsidR="00BF7993" w:rsidRDefault="00BF7993" w:rsidP="00B55A20">
      <w:pPr>
        <w:spacing w:line="360" w:lineRule="auto"/>
        <w:rPr>
          <w:rFonts w:ascii="Franklin Gothic Demi" w:hAnsi="Franklin Gothic Demi"/>
          <w:sz w:val="22"/>
        </w:rPr>
      </w:pPr>
    </w:p>
    <w:tbl>
      <w:tblPr>
        <w:tblW w:w="10052" w:type="dxa"/>
        <w:tblLayout w:type="fixed"/>
        <w:tblLook w:val="04A0" w:firstRow="1" w:lastRow="0" w:firstColumn="1" w:lastColumn="0" w:noHBand="0" w:noVBand="1"/>
      </w:tblPr>
      <w:tblGrid>
        <w:gridCol w:w="3819"/>
        <w:gridCol w:w="6233"/>
      </w:tblGrid>
      <w:tr w:rsidR="00924326" w14:paraId="4E539359" w14:textId="77777777" w:rsidTr="009E4291">
        <w:trPr>
          <w:trHeight w:val="2804"/>
        </w:trPr>
        <w:tc>
          <w:tcPr>
            <w:tcW w:w="3819" w:type="dxa"/>
            <w:hideMark/>
          </w:tcPr>
          <w:p w14:paraId="3300BC78" w14:textId="75A2AEFF" w:rsidR="00924326" w:rsidRPr="00386BCC" w:rsidRDefault="00FF305B" w:rsidP="009E4291">
            <w:pPr>
              <w:spacing w:line="312" w:lineRule="auto"/>
              <w:jc w:val="center"/>
              <w:rPr>
                <w:i/>
                <w:iCs/>
              </w:rPr>
            </w:pPr>
            <w:r>
              <w:rPr>
                <w:noProof/>
              </w:rPr>
              <w:drawing>
                <wp:inline distT="0" distB="0" distL="0" distR="0" wp14:anchorId="22EC9036" wp14:editId="1F720E7E">
                  <wp:extent cx="2287905" cy="1520825"/>
                  <wp:effectExtent l="0" t="0" r="0" b="317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7905" cy="1520825"/>
                          </a:xfrm>
                          <a:prstGeom prst="rect">
                            <a:avLst/>
                          </a:prstGeom>
                          <a:noFill/>
                          <a:ln>
                            <a:noFill/>
                          </a:ln>
                        </pic:spPr>
                      </pic:pic>
                    </a:graphicData>
                  </a:graphic>
                </wp:inline>
              </w:drawing>
            </w:r>
          </w:p>
        </w:tc>
        <w:tc>
          <w:tcPr>
            <w:tcW w:w="6233" w:type="dxa"/>
          </w:tcPr>
          <w:p w14:paraId="3E4B09AE" w14:textId="77777777" w:rsidR="00924326" w:rsidRDefault="00924326" w:rsidP="009E4291">
            <w:pPr>
              <w:spacing w:line="360" w:lineRule="auto"/>
              <w:rPr>
                <w:rFonts w:ascii="Franklin Gothic Demi" w:hAnsi="Franklin Gothic Demi"/>
                <w:sz w:val="18"/>
                <w:szCs w:val="18"/>
              </w:rPr>
            </w:pPr>
          </w:p>
          <w:p w14:paraId="4150AE11" w14:textId="6473CF13" w:rsidR="0092161C" w:rsidRPr="0092161C" w:rsidRDefault="00924326" w:rsidP="009E4291">
            <w:pPr>
              <w:rPr>
                <w:rFonts w:ascii="Helvetica" w:hAnsi="Helvetica"/>
              </w:rPr>
            </w:pPr>
            <w:r>
              <w:rPr>
                <w:rFonts w:ascii="Franklin Gothic Book" w:hAnsi="Franklin Gothic Book"/>
                <w:b/>
                <w:sz w:val="18"/>
                <w:szCs w:val="18"/>
              </w:rPr>
              <w:t>Bildunterschrift</w:t>
            </w:r>
            <w:r w:rsidRPr="0056332C">
              <w:rPr>
                <w:rFonts w:ascii="Franklin Gothic Demi" w:hAnsi="Franklin Gothic Demi"/>
                <w:sz w:val="18"/>
                <w:szCs w:val="18"/>
              </w:rPr>
              <w:t>:</w:t>
            </w:r>
            <w:r w:rsidRPr="0056332C">
              <w:rPr>
                <w:rFonts w:ascii="Franklin Gothic Book" w:hAnsi="Franklin Gothic Book" w:cs="Arial"/>
                <w:sz w:val="18"/>
                <w:szCs w:val="18"/>
              </w:rPr>
              <w:t xml:space="preserve"> </w:t>
            </w:r>
            <w:r w:rsidR="0092161C">
              <w:rPr>
                <w:rFonts w:ascii="Franklin Gothic Book" w:hAnsi="Franklin Gothic Book" w:cs="Arial"/>
                <w:b/>
                <w:sz w:val="18"/>
                <w:szCs w:val="18"/>
              </w:rPr>
              <w:t>Lustige Knödelinos</w:t>
            </w:r>
            <w:r w:rsidR="0092161C" w:rsidRPr="00430080">
              <w:rPr>
                <w:rFonts w:ascii="Helvetica" w:hAnsi="Helvetica"/>
                <w:vertAlign w:val="superscript"/>
              </w:rPr>
              <w:t>®</w:t>
            </w:r>
            <w:r w:rsidR="0092161C">
              <w:rPr>
                <w:rFonts w:ascii="Helvetica" w:hAnsi="Helvetica"/>
              </w:rPr>
              <w:t>-</w:t>
            </w:r>
            <w:r w:rsidR="0092161C">
              <w:rPr>
                <w:rFonts w:ascii="Franklin Gothic Book" w:hAnsi="Franklin Gothic Book" w:cs="Arial"/>
                <w:b/>
                <w:sz w:val="18"/>
                <w:szCs w:val="18"/>
              </w:rPr>
              <w:t xml:space="preserve"> Rezeptidee „Osterküken“</w:t>
            </w:r>
          </w:p>
          <w:p w14:paraId="4620A0B0" w14:textId="2C033E1C" w:rsidR="00924326" w:rsidRDefault="00924326" w:rsidP="009E4291">
            <w:pPr>
              <w:spacing w:before="120" w:after="120" w:line="312" w:lineRule="auto"/>
              <w:rPr>
                <w:rFonts w:ascii="Franklin Gothic Book" w:hAnsi="Franklin Gothic Book"/>
                <w:sz w:val="18"/>
                <w:szCs w:val="18"/>
              </w:rPr>
            </w:pPr>
            <w:r>
              <w:rPr>
                <w:rFonts w:ascii="Franklin Gothic Book" w:hAnsi="Franklin Gothic Book"/>
                <w:b/>
                <w:sz w:val="18"/>
                <w:szCs w:val="18"/>
              </w:rPr>
              <w:t>Dateiname:</w:t>
            </w:r>
            <w:r>
              <w:rPr>
                <w:rFonts w:ascii="Franklin Gothic Book" w:hAnsi="Franklin Gothic Book" w:cs="Arial"/>
                <w:sz w:val="18"/>
                <w:szCs w:val="18"/>
              </w:rPr>
              <w:t xml:space="preserve"> </w:t>
            </w:r>
            <w:r w:rsidR="00CC5E3B" w:rsidRPr="00CC5E3B">
              <w:rPr>
                <w:rFonts w:ascii="Franklin Gothic Book" w:hAnsi="Franklin Gothic Book"/>
                <w:sz w:val="18"/>
                <w:szCs w:val="18"/>
              </w:rPr>
              <w:t>05_Knoedelino_Kuecken_RGB_240dpi_2000x1334.tif</w:t>
            </w:r>
          </w:p>
          <w:p w14:paraId="6CC14A7D" w14:textId="4B7995F7" w:rsidR="00924326" w:rsidRDefault="00924326" w:rsidP="009E4291">
            <w:pPr>
              <w:spacing w:before="120" w:line="276" w:lineRule="auto"/>
              <w:rPr>
                <w:rFonts w:ascii="Franklin Gothic Book" w:hAnsi="Franklin Gothic Book"/>
                <w:sz w:val="18"/>
                <w:szCs w:val="18"/>
              </w:rPr>
            </w:pPr>
            <w:r>
              <w:rPr>
                <w:rFonts w:ascii="Franklin Gothic Book" w:hAnsi="Franklin Gothic Book"/>
                <w:b/>
                <w:sz w:val="18"/>
                <w:szCs w:val="18"/>
              </w:rPr>
              <w:t>Bildhinweis:</w:t>
            </w:r>
            <w:r>
              <w:rPr>
                <w:rFonts w:ascii="Franklin Gothic Book" w:hAnsi="Franklin Gothic Book"/>
                <w:sz w:val="18"/>
                <w:szCs w:val="18"/>
              </w:rPr>
              <w:t xml:space="preserve"> </w:t>
            </w:r>
            <w:r w:rsidRPr="0056332C">
              <w:rPr>
                <w:rFonts w:ascii="Franklin Gothic Book" w:hAnsi="Franklin Gothic Book"/>
                <w:sz w:val="18"/>
                <w:szCs w:val="18"/>
              </w:rPr>
              <w:sym w:font="Symbol" w:char="F0D3"/>
            </w:r>
            <w:r>
              <w:rPr>
                <w:rFonts w:ascii="Franklin Gothic Book" w:hAnsi="Franklin Gothic Book"/>
                <w:sz w:val="18"/>
                <w:szCs w:val="18"/>
              </w:rPr>
              <w:t>Burgis,</w:t>
            </w:r>
            <w:r w:rsidRPr="0056332C">
              <w:rPr>
                <w:rFonts w:ascii="Franklin Gothic Book" w:hAnsi="Franklin Gothic Book"/>
                <w:sz w:val="18"/>
                <w:szCs w:val="18"/>
              </w:rPr>
              <w:t xml:space="preserve"> </w:t>
            </w:r>
            <w:r>
              <w:rPr>
                <w:rFonts w:ascii="Franklin Gothic Book" w:hAnsi="Franklin Gothic Book"/>
                <w:sz w:val="18"/>
                <w:szCs w:val="18"/>
              </w:rPr>
              <w:t>M</w:t>
            </w:r>
            <w:r w:rsidR="00CC5E3B">
              <w:rPr>
                <w:rFonts w:ascii="Franklin Gothic Book" w:hAnsi="Franklin Gothic Book"/>
                <w:sz w:val="18"/>
                <w:szCs w:val="18"/>
              </w:rPr>
              <w:t xml:space="preserve">ärz </w:t>
            </w:r>
            <w:r>
              <w:rPr>
                <w:rFonts w:ascii="Franklin Gothic Book" w:hAnsi="Franklin Gothic Book"/>
                <w:sz w:val="18"/>
                <w:szCs w:val="18"/>
              </w:rPr>
              <w:t>2022</w:t>
            </w:r>
            <w:r w:rsidRPr="0056332C">
              <w:rPr>
                <w:rFonts w:ascii="Franklin Gothic Book" w:hAnsi="Franklin Gothic Book"/>
                <w:sz w:val="18"/>
                <w:szCs w:val="18"/>
              </w:rPr>
              <w:t xml:space="preserve">. Nutzung: </w:t>
            </w:r>
            <w:r>
              <w:rPr>
                <w:rFonts w:ascii="Franklin Gothic Book" w:hAnsi="Franklin Gothic Book"/>
                <w:sz w:val="18"/>
                <w:szCs w:val="18"/>
              </w:rPr>
              <w:t>Zur</w:t>
            </w:r>
            <w:r w:rsidRPr="0056332C">
              <w:rPr>
                <w:rFonts w:ascii="Franklin Gothic Book" w:hAnsi="Franklin Gothic Book"/>
                <w:sz w:val="18"/>
                <w:szCs w:val="18"/>
              </w:rPr>
              <w:t xml:space="preserve"> Illustration der redaktionellen Berichterstattung. Nur im Zusammenhang mit Informationen zu </w:t>
            </w:r>
            <w:r>
              <w:rPr>
                <w:rFonts w:ascii="Franklin Gothic Book" w:hAnsi="Franklin Gothic Book"/>
                <w:sz w:val="18"/>
                <w:szCs w:val="18"/>
              </w:rPr>
              <w:t xml:space="preserve">Marke, </w:t>
            </w:r>
            <w:r w:rsidRPr="0056332C">
              <w:rPr>
                <w:rFonts w:ascii="Franklin Gothic Book" w:hAnsi="Franklin Gothic Book"/>
                <w:sz w:val="18"/>
                <w:szCs w:val="18"/>
              </w:rPr>
              <w:t>Produkten und dem Unternehmen Burgis GmbH zu verwenden. Abdruck honorarfrei, Belegexemplar/Online-Link erbeten</w:t>
            </w:r>
            <w:r>
              <w:rPr>
                <w:rFonts w:ascii="Franklin Gothic Book" w:hAnsi="Franklin Gothic Book"/>
                <w:sz w:val="18"/>
                <w:szCs w:val="18"/>
              </w:rPr>
              <w:t>.</w:t>
            </w:r>
          </w:p>
        </w:tc>
      </w:tr>
    </w:tbl>
    <w:p w14:paraId="477A1EE9" w14:textId="77777777" w:rsidR="00924326" w:rsidRDefault="00924326" w:rsidP="0078236E">
      <w:pPr>
        <w:spacing w:line="360" w:lineRule="auto"/>
        <w:rPr>
          <w:rFonts w:ascii="Franklin Gothic Book" w:hAnsi="Franklin Gothic Book"/>
          <w:noProof/>
        </w:rPr>
      </w:pPr>
    </w:p>
    <w:p w14:paraId="76B672A7" w14:textId="54331A05" w:rsidR="0078236E" w:rsidRDefault="0078236E" w:rsidP="0078236E">
      <w:pPr>
        <w:spacing w:line="360" w:lineRule="auto"/>
        <w:rPr>
          <w:rFonts w:ascii="Franklin Gothic Book" w:hAnsi="Franklin Gothic Book"/>
          <w:noProof/>
        </w:rPr>
      </w:pPr>
      <w:r>
        <w:rPr>
          <w:rFonts w:ascii="Franklin Gothic Book" w:hAnsi="Franklin Gothic Book"/>
          <w:noProof/>
        </w:rPr>
        <w:t xml:space="preserve">Text- und Bildmaterial stehen als Download unter </w:t>
      </w:r>
      <w:hyperlink r:id="rId13" w:history="1">
        <w:r>
          <w:rPr>
            <w:rStyle w:val="Hyperlink"/>
            <w:rFonts w:ascii="Franklin Gothic Book" w:hAnsi="Franklin Gothic Book"/>
            <w:noProof/>
          </w:rPr>
          <w:t>https://burgis.de/presse/</w:t>
        </w:r>
      </w:hyperlink>
      <w:r>
        <w:rPr>
          <w:rFonts w:ascii="Franklin Gothic Book" w:hAnsi="Franklin Gothic Book"/>
          <w:noProof/>
        </w:rPr>
        <w:t xml:space="preserve"> zur Verfügung.</w:t>
      </w:r>
    </w:p>
    <w:p w14:paraId="69C59EFA" w14:textId="5D70DB5F" w:rsidR="00997C33" w:rsidRDefault="00997C33" w:rsidP="0078236E">
      <w:pPr>
        <w:spacing w:line="360" w:lineRule="auto"/>
        <w:rPr>
          <w:rFonts w:ascii="Franklin Gothic Book" w:hAnsi="Franklin Gothic Book"/>
          <w:noProof/>
        </w:rPr>
      </w:pPr>
    </w:p>
    <w:p w14:paraId="120C6AFE" w14:textId="77777777" w:rsidR="00997C33" w:rsidRPr="00997C33" w:rsidRDefault="00997C33" w:rsidP="00997C33">
      <w:pPr>
        <w:spacing w:line="276" w:lineRule="auto"/>
        <w:rPr>
          <w:rFonts w:ascii="Helvetica" w:eastAsia="Franklin Gothic Book" w:hAnsi="Helvetica" w:cs="Franklin Gothic Book"/>
          <w:b/>
          <w:bCs/>
        </w:rPr>
      </w:pPr>
      <w:r w:rsidRPr="00997C33">
        <w:rPr>
          <w:rFonts w:ascii="Helvetica" w:eastAsia="Franklin Gothic Book" w:hAnsi="Helvetica" w:cs="Franklin Gothic Book"/>
          <w:b/>
          <w:bCs/>
        </w:rPr>
        <w:t>AROMENSPIELE · PR &amp; KOMMUNIKATION</w:t>
      </w:r>
    </w:p>
    <w:p w14:paraId="01715843" w14:textId="77777777" w:rsidR="00997C33" w:rsidRPr="00997C33" w:rsidRDefault="00997C33" w:rsidP="00997C33">
      <w:pPr>
        <w:spacing w:line="276" w:lineRule="auto"/>
        <w:rPr>
          <w:rFonts w:ascii="Helvetica" w:eastAsia="Franklin Gothic Book" w:hAnsi="Helvetica" w:cs="Franklin Gothic Book"/>
        </w:rPr>
      </w:pPr>
      <w:r w:rsidRPr="00997C33">
        <w:rPr>
          <w:rFonts w:ascii="Helvetica" w:eastAsia="Franklin Gothic Book" w:hAnsi="Helvetica" w:cs="Franklin Gothic Book"/>
        </w:rPr>
        <w:t>Pressekontakt: Burgis GmbH</w:t>
      </w:r>
    </w:p>
    <w:p w14:paraId="7453A87A" w14:textId="77777777" w:rsidR="00997C33" w:rsidRPr="00997C33" w:rsidRDefault="00997C33" w:rsidP="00997C33">
      <w:pPr>
        <w:spacing w:line="276" w:lineRule="auto"/>
        <w:rPr>
          <w:rFonts w:ascii="Helvetica" w:eastAsia="Franklin Gothic Book" w:hAnsi="Helvetica" w:cs="Franklin Gothic Book"/>
        </w:rPr>
      </w:pPr>
      <w:r w:rsidRPr="00997C33">
        <w:rPr>
          <w:rFonts w:ascii="Helvetica" w:eastAsia="Franklin Gothic Book" w:hAnsi="Helvetica" w:cs="Franklin Gothic Book"/>
        </w:rPr>
        <w:t>Dorit Schmitt</w:t>
      </w:r>
    </w:p>
    <w:p w14:paraId="48733B9E" w14:textId="77777777" w:rsidR="00997C33" w:rsidRPr="00997C33" w:rsidRDefault="00997C33" w:rsidP="00997C33">
      <w:pPr>
        <w:spacing w:line="276" w:lineRule="auto"/>
        <w:rPr>
          <w:rFonts w:ascii="Helvetica" w:eastAsia="Franklin Gothic Book" w:hAnsi="Helvetica" w:cs="Franklin Gothic Book"/>
        </w:rPr>
      </w:pPr>
      <w:r w:rsidRPr="00997C33">
        <w:rPr>
          <w:rFonts w:ascii="Helvetica" w:eastAsia="Franklin Gothic Book" w:hAnsi="Helvetica" w:cs="Franklin Gothic Book"/>
        </w:rPr>
        <w:t>Mahlbergstr. 33</w:t>
      </w:r>
    </w:p>
    <w:p w14:paraId="07C305FA" w14:textId="77777777" w:rsidR="00997C33" w:rsidRPr="00997C33" w:rsidRDefault="00997C33" w:rsidP="00997C33">
      <w:pPr>
        <w:spacing w:line="276" w:lineRule="auto"/>
        <w:rPr>
          <w:rFonts w:ascii="Helvetica" w:eastAsia="Franklin Gothic Book" w:hAnsi="Helvetica" w:cs="Franklin Gothic Book"/>
        </w:rPr>
      </w:pPr>
      <w:r w:rsidRPr="00997C33">
        <w:rPr>
          <w:rFonts w:ascii="Helvetica" w:eastAsia="Franklin Gothic Book" w:hAnsi="Helvetica" w:cs="Franklin Gothic Book"/>
        </w:rPr>
        <w:t>76307 Karlsbad</w:t>
      </w:r>
    </w:p>
    <w:p w14:paraId="5FC8F8AC" w14:textId="77777777" w:rsidR="00997C33" w:rsidRPr="00997C33" w:rsidRDefault="00616C9C" w:rsidP="00997C33">
      <w:pPr>
        <w:spacing w:line="276" w:lineRule="auto"/>
        <w:rPr>
          <w:rFonts w:ascii="Helvetica" w:eastAsia="Franklin Gothic Book" w:hAnsi="Helvetica" w:cs="Franklin Gothic Book"/>
        </w:rPr>
      </w:pPr>
      <w:hyperlink r:id="rId14">
        <w:r w:rsidR="00997C33" w:rsidRPr="00997C33">
          <w:rPr>
            <w:rStyle w:val="Hyperlink"/>
            <w:rFonts w:ascii="Helvetica" w:eastAsia="Franklin Gothic Book" w:hAnsi="Helvetica" w:cs="Franklin Gothic Book"/>
          </w:rPr>
          <w:t>info@aromenspiele.de</w:t>
        </w:r>
      </w:hyperlink>
    </w:p>
    <w:p w14:paraId="3BF8C8CF" w14:textId="77777777" w:rsidR="00997C33" w:rsidRPr="00997C33" w:rsidRDefault="00997C33" w:rsidP="00997C33">
      <w:pPr>
        <w:spacing w:line="276" w:lineRule="auto"/>
        <w:rPr>
          <w:rFonts w:ascii="Helvetica" w:eastAsia="Franklin Gothic Book" w:hAnsi="Helvetica" w:cs="Franklin Gothic Book"/>
        </w:rPr>
      </w:pPr>
      <w:r w:rsidRPr="00997C33">
        <w:rPr>
          <w:rFonts w:ascii="Helvetica" w:eastAsia="Franklin Gothic Book" w:hAnsi="Helvetica" w:cs="Franklin Gothic Book"/>
        </w:rPr>
        <w:t>Telefon: +49 7202 9366330</w:t>
      </w:r>
    </w:p>
    <w:p w14:paraId="523C7D5F" w14:textId="77777777" w:rsidR="00997C33" w:rsidRPr="00997C33" w:rsidRDefault="00997C33" w:rsidP="00997C33">
      <w:pPr>
        <w:spacing w:line="276" w:lineRule="auto"/>
        <w:rPr>
          <w:rFonts w:ascii="Helvetica" w:eastAsia="Franklin Gothic Book" w:hAnsi="Helvetica" w:cs="Franklin Gothic Book"/>
        </w:rPr>
      </w:pPr>
      <w:r w:rsidRPr="00997C33">
        <w:rPr>
          <w:rFonts w:ascii="Helvetica" w:eastAsia="Franklin Gothic Book" w:hAnsi="Helvetica" w:cs="Franklin Gothic Book"/>
        </w:rPr>
        <w:t>Mobil: +49 171 8011501</w:t>
      </w:r>
    </w:p>
    <w:p w14:paraId="4D9CC3B2" w14:textId="77777777" w:rsidR="00997C33" w:rsidRDefault="00997C33" w:rsidP="0078236E">
      <w:pPr>
        <w:spacing w:line="360" w:lineRule="auto"/>
        <w:rPr>
          <w:rFonts w:ascii="Franklin Gothic Book" w:hAnsi="Franklin Gothic Book"/>
          <w:noProof/>
        </w:rPr>
      </w:pPr>
    </w:p>
    <w:p w14:paraId="5059555F" w14:textId="77777777" w:rsidR="0078236E" w:rsidRDefault="0078236E" w:rsidP="0078236E">
      <w:pPr>
        <w:spacing w:line="360" w:lineRule="auto"/>
        <w:rPr>
          <w:rFonts w:ascii="Helvetica" w:hAnsi="Helvetica"/>
          <w:szCs w:val="22"/>
          <w:lang w:eastAsia="en-US"/>
        </w:rPr>
      </w:pPr>
      <w:r>
        <w:rPr>
          <w:rFonts w:ascii="Helvetica" w:hAnsi="Helvetica"/>
          <w:szCs w:val="22"/>
          <w:lang w:eastAsia="en-US"/>
        </w:rPr>
        <w:t>____________________________________________________________________________</w:t>
      </w:r>
    </w:p>
    <w:p w14:paraId="0E2CFC26" w14:textId="77777777" w:rsidR="0078236E" w:rsidRDefault="0078236E" w:rsidP="0078236E">
      <w:pPr>
        <w:spacing w:line="360" w:lineRule="auto"/>
        <w:rPr>
          <w:rFonts w:ascii="Franklin Gothic Demi" w:hAnsi="Franklin Gothic Demi"/>
          <w:sz w:val="22"/>
        </w:rPr>
      </w:pPr>
      <w:r>
        <w:rPr>
          <w:rFonts w:ascii="Franklin Gothic Demi" w:hAnsi="Franklin Gothic Demi"/>
          <w:bCs/>
          <w:iCs/>
        </w:rPr>
        <w:t>Das Burgis Erfolgsgeheimnis: Viel Knödelliebe und ehrliche Rohstoffe</w:t>
      </w:r>
    </w:p>
    <w:p w14:paraId="6ED20116" w14:textId="635427D0" w:rsidR="0078236E" w:rsidRDefault="0078236E" w:rsidP="0078236E">
      <w:pPr>
        <w:spacing w:line="360" w:lineRule="auto"/>
        <w:rPr>
          <w:rFonts w:ascii="Franklin Gothic Book" w:hAnsi="Franklin Gothic Book"/>
          <w:noProof/>
        </w:rPr>
      </w:pPr>
      <w:r>
        <w:rPr>
          <w:rFonts w:ascii="Franklin Gothic Book" w:hAnsi="Franklin Gothic Book"/>
          <w:noProof/>
        </w:rPr>
        <w:t xml:space="preserve">Heimatverbunden und umtriebig – diese zwei Schlagworte beschreiben das bayerische Familienunternehmen Burgis aus Neumarkt in der Oberpfalz perfekt. Das Unternehmen mit über 130 Mitarbeitern stellt Knödelvarianten und Kloßteig für Einzelhandel und Gastronomie her. Besonders großes Augenmerk legt der Knödelspezialist dabei auf die gezielte Auswahl der regionalen Rohstoffe, so tragen alle verwendeten Kartoffeln das Siegel „Geprüfte Qualität – Bayern“. </w:t>
      </w:r>
      <w:r>
        <w:t>Um</w:t>
      </w:r>
      <w:r>
        <w:rPr>
          <w:rFonts w:ascii="Franklin Gothic Book" w:hAnsi="Franklin Gothic Book"/>
          <w:noProof/>
        </w:rPr>
        <w:t xml:space="preserve"> die hohe Qualität der Produkte </w:t>
      </w:r>
      <w:r>
        <w:rPr>
          <w:rFonts w:ascii="Franklin Gothic Book" w:hAnsi="Franklin Gothic Book"/>
          <w:noProof/>
        </w:rPr>
        <w:lastRenderedPageBreak/>
        <w:t xml:space="preserve">dauerhaft zu gewährleisten, pflegt der Innovationsführer für Knödelspezialitäten schon seit </w:t>
      </w:r>
      <w:r w:rsidR="001A6A20">
        <w:rPr>
          <w:rFonts w:ascii="Franklin Gothic Book" w:hAnsi="Franklin Gothic Book"/>
          <w:noProof/>
        </w:rPr>
        <w:t>drei</w:t>
      </w:r>
      <w:r>
        <w:rPr>
          <w:rFonts w:ascii="Franklin Gothic Book" w:hAnsi="Franklin Gothic Book"/>
          <w:noProof/>
        </w:rPr>
        <w:t xml:space="preserve"> Jahrzehnten eine enge Partnerschaft mit </w:t>
      </w:r>
      <w:r>
        <w:rPr>
          <w:rFonts w:ascii="Franklin Gothic Book" w:hAnsi="Franklin Gothic Book"/>
          <w:szCs w:val="22"/>
        </w:rPr>
        <w:t>zwei regionalen Erzeugergemeinschaften mit insgesamt</w:t>
      </w:r>
      <w:r w:rsidR="001A6A20">
        <w:rPr>
          <w:rFonts w:ascii="Franklin Gothic Book" w:hAnsi="Franklin Gothic Book"/>
          <w:szCs w:val="22"/>
        </w:rPr>
        <w:t xml:space="preserve"> rund</w:t>
      </w:r>
      <w:r>
        <w:rPr>
          <w:rFonts w:ascii="Franklin Gothic Book" w:hAnsi="Franklin Gothic Book"/>
          <w:szCs w:val="22"/>
        </w:rPr>
        <w:t xml:space="preserve"> 70 Landwirten.</w:t>
      </w:r>
      <w:r>
        <w:rPr>
          <w:rFonts w:ascii="Franklin Gothic Book" w:hAnsi="Franklin Gothic Book"/>
          <w:noProof/>
        </w:rPr>
        <w:t xml:space="preserve"> Burgis Knödel zählen zu den beliebtesten Schmankerln auf dem größten Volksfest der Welt, dem Münchner Oktoberfest. </w:t>
      </w:r>
    </w:p>
    <w:p w14:paraId="0980AD8B" w14:textId="77777777" w:rsidR="0078236E" w:rsidRDefault="0078236E" w:rsidP="0078236E">
      <w:pPr>
        <w:spacing w:line="360" w:lineRule="auto"/>
        <w:rPr>
          <w:rFonts w:ascii="Franklin Gothic Book" w:hAnsi="Franklin Gothic Book"/>
          <w:szCs w:val="22"/>
        </w:rPr>
      </w:pPr>
    </w:p>
    <w:p w14:paraId="288E6D69" w14:textId="77777777" w:rsidR="0078236E" w:rsidRDefault="0078236E" w:rsidP="0078236E">
      <w:pPr>
        <w:spacing w:line="360" w:lineRule="auto"/>
        <w:rPr>
          <w:rFonts w:ascii="Franklin Gothic Book" w:hAnsi="Franklin Gothic Book"/>
          <w:szCs w:val="22"/>
        </w:rPr>
      </w:pPr>
      <w:r>
        <w:rPr>
          <w:rFonts w:ascii="Franklin Gothic Book" w:hAnsi="Franklin Gothic Book"/>
          <w:szCs w:val="22"/>
        </w:rPr>
        <w:t>Weitere Informationen zu den innovativen Knödelspezialitäten von Burgis finden Sie unter www.burgis.de.</w:t>
      </w:r>
    </w:p>
    <w:p w14:paraId="5501464F" w14:textId="77777777" w:rsidR="0078236E" w:rsidRDefault="0078236E" w:rsidP="00CB6980">
      <w:pPr>
        <w:spacing w:line="360" w:lineRule="auto"/>
        <w:rPr>
          <w:rFonts w:ascii="Franklin Gothic Book" w:hAnsi="Franklin Gothic Book"/>
          <w:szCs w:val="22"/>
        </w:rPr>
      </w:pPr>
    </w:p>
    <w:sectPr w:rsidR="0078236E" w:rsidSect="002114A1">
      <w:headerReference w:type="even" r:id="rId15"/>
      <w:headerReference w:type="default" r:id="rId16"/>
      <w:footerReference w:type="even" r:id="rId17"/>
      <w:footerReference w:type="default" r:id="rId18"/>
      <w:headerReference w:type="first" r:id="rId19"/>
      <w:footerReference w:type="first" r:id="rId20"/>
      <w:pgSz w:w="11906" w:h="16838"/>
      <w:pgMar w:top="3119" w:right="1418" w:bottom="426"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54AF6C" w14:textId="77777777" w:rsidR="00616C9C" w:rsidRDefault="00616C9C">
      <w:r>
        <w:separator/>
      </w:r>
    </w:p>
  </w:endnote>
  <w:endnote w:type="continuationSeparator" w:id="0">
    <w:p w14:paraId="2605A825" w14:textId="77777777" w:rsidR="00616C9C" w:rsidRDefault="00616C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Demi">
    <w:panose1 w:val="020B0703020102020204"/>
    <w:charset w:val="00"/>
    <w:family w:val="swiss"/>
    <w:pitch w:val="variable"/>
    <w:sig w:usb0="00000287" w:usb1="00000000" w:usb2="00000000" w:usb3="00000000" w:csb0="0000009F" w:csb1="00000000"/>
  </w:font>
  <w:font w:name="Franklin Gothic Medium">
    <w:panose1 w:val="020B0603020102020204"/>
    <w:charset w:val="00"/>
    <w:family w:val="swiss"/>
    <w:pitch w:val="variable"/>
    <w:sig w:usb0="00000287" w:usb1="000000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1B3CCB" w14:textId="77777777" w:rsidR="00344A52" w:rsidRDefault="00344A5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312657" w14:textId="77777777" w:rsidR="00344A52" w:rsidRDefault="00344A52">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E1FAFA" w14:textId="77777777" w:rsidR="00344A52" w:rsidRDefault="00344A5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87562E" w14:textId="77777777" w:rsidR="00616C9C" w:rsidRDefault="00616C9C">
      <w:r>
        <w:separator/>
      </w:r>
    </w:p>
  </w:footnote>
  <w:footnote w:type="continuationSeparator" w:id="0">
    <w:p w14:paraId="30A33583" w14:textId="77777777" w:rsidR="00616C9C" w:rsidRDefault="00616C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4AA3D" w14:textId="77777777" w:rsidR="00344A52" w:rsidRDefault="00344A5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C914F5" w14:textId="2ECF75E6" w:rsidR="00E65AF5" w:rsidRDefault="00C47244" w:rsidP="00C47244">
    <w:pPr>
      <w:pStyle w:val="Kopfzeile"/>
      <w:jc w:val="center"/>
    </w:pPr>
    <w:r>
      <w:rPr>
        <w:noProof/>
      </w:rPr>
      <w:drawing>
        <wp:inline distT="0" distB="0" distL="0" distR="0" wp14:anchorId="67EAB8FE" wp14:editId="73F7C45A">
          <wp:extent cx="1468800" cy="1249200"/>
          <wp:effectExtent l="0" t="0" r="0"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rgis Logo_screen_mC_300px.png"/>
                  <pic:cNvPicPr/>
                </pic:nvPicPr>
                <pic:blipFill>
                  <a:blip r:embed="rId1">
                    <a:extLst>
                      <a:ext uri="{28A0092B-C50C-407E-A947-70E740481C1C}">
                        <a14:useLocalDpi xmlns:a14="http://schemas.microsoft.com/office/drawing/2010/main" val="0"/>
                      </a:ext>
                    </a:extLst>
                  </a:blip>
                  <a:stretch>
                    <a:fillRect/>
                  </a:stretch>
                </pic:blipFill>
                <pic:spPr>
                  <a:xfrm>
                    <a:off x="0" y="0"/>
                    <a:ext cx="1468800" cy="124920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BE338" w14:textId="77777777" w:rsidR="00344A52" w:rsidRDefault="00344A5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7EF1"/>
    <w:rsid w:val="00001248"/>
    <w:rsid w:val="00001606"/>
    <w:rsid w:val="000137DD"/>
    <w:rsid w:val="000234A2"/>
    <w:rsid w:val="00023FE1"/>
    <w:rsid w:val="0002602D"/>
    <w:rsid w:val="0003166C"/>
    <w:rsid w:val="00032BBC"/>
    <w:rsid w:val="00033A80"/>
    <w:rsid w:val="000515CA"/>
    <w:rsid w:val="0005297A"/>
    <w:rsid w:val="0005640F"/>
    <w:rsid w:val="00060E55"/>
    <w:rsid w:val="00064EA8"/>
    <w:rsid w:val="000736E9"/>
    <w:rsid w:val="00082534"/>
    <w:rsid w:val="00085714"/>
    <w:rsid w:val="00091A91"/>
    <w:rsid w:val="00095568"/>
    <w:rsid w:val="00096DA1"/>
    <w:rsid w:val="000A2495"/>
    <w:rsid w:val="000A28E8"/>
    <w:rsid w:val="000A2C50"/>
    <w:rsid w:val="000A7C7C"/>
    <w:rsid w:val="000C0A42"/>
    <w:rsid w:val="000D0A47"/>
    <w:rsid w:val="000D1297"/>
    <w:rsid w:val="000E18E4"/>
    <w:rsid w:val="000E3052"/>
    <w:rsid w:val="000F2192"/>
    <w:rsid w:val="0010090C"/>
    <w:rsid w:val="00111055"/>
    <w:rsid w:val="00113C2D"/>
    <w:rsid w:val="0011409F"/>
    <w:rsid w:val="00115263"/>
    <w:rsid w:val="00125567"/>
    <w:rsid w:val="0014454F"/>
    <w:rsid w:val="00146662"/>
    <w:rsid w:val="001505F2"/>
    <w:rsid w:val="00154FCD"/>
    <w:rsid w:val="00177FA3"/>
    <w:rsid w:val="00194F36"/>
    <w:rsid w:val="00196260"/>
    <w:rsid w:val="00196739"/>
    <w:rsid w:val="001A234F"/>
    <w:rsid w:val="001A40B4"/>
    <w:rsid w:val="001A4328"/>
    <w:rsid w:val="001A525B"/>
    <w:rsid w:val="001A6A20"/>
    <w:rsid w:val="001A6AAD"/>
    <w:rsid w:val="001B6031"/>
    <w:rsid w:val="001B6F99"/>
    <w:rsid w:val="001C4DCD"/>
    <w:rsid w:val="001C7752"/>
    <w:rsid w:val="001D463D"/>
    <w:rsid w:val="001E09FF"/>
    <w:rsid w:val="001F5410"/>
    <w:rsid w:val="00200575"/>
    <w:rsid w:val="00203DDC"/>
    <w:rsid w:val="002114A1"/>
    <w:rsid w:val="00225DB5"/>
    <w:rsid w:val="002267C4"/>
    <w:rsid w:val="0023013A"/>
    <w:rsid w:val="0023298D"/>
    <w:rsid w:val="00237EAC"/>
    <w:rsid w:val="00243DF9"/>
    <w:rsid w:val="00244D6B"/>
    <w:rsid w:val="00251CD2"/>
    <w:rsid w:val="002527AB"/>
    <w:rsid w:val="0025780A"/>
    <w:rsid w:val="00263E2E"/>
    <w:rsid w:val="00264DC0"/>
    <w:rsid w:val="00272FC0"/>
    <w:rsid w:val="00277808"/>
    <w:rsid w:val="00280A17"/>
    <w:rsid w:val="00290880"/>
    <w:rsid w:val="00292736"/>
    <w:rsid w:val="00294AF1"/>
    <w:rsid w:val="002A1D80"/>
    <w:rsid w:val="002A4C5F"/>
    <w:rsid w:val="002B0911"/>
    <w:rsid w:val="002B64A5"/>
    <w:rsid w:val="002B74DF"/>
    <w:rsid w:val="002C15D1"/>
    <w:rsid w:val="002C2433"/>
    <w:rsid w:val="002C32EB"/>
    <w:rsid w:val="002C7A65"/>
    <w:rsid w:val="002D35BE"/>
    <w:rsid w:val="002E041B"/>
    <w:rsid w:val="002E6840"/>
    <w:rsid w:val="002F035A"/>
    <w:rsid w:val="002F2D3B"/>
    <w:rsid w:val="00303957"/>
    <w:rsid w:val="00307FE1"/>
    <w:rsid w:val="0032414D"/>
    <w:rsid w:val="00326859"/>
    <w:rsid w:val="00330A4F"/>
    <w:rsid w:val="003328DC"/>
    <w:rsid w:val="00336FB8"/>
    <w:rsid w:val="00341792"/>
    <w:rsid w:val="00344A52"/>
    <w:rsid w:val="00364AC6"/>
    <w:rsid w:val="00365C06"/>
    <w:rsid w:val="0036784C"/>
    <w:rsid w:val="00371381"/>
    <w:rsid w:val="003762CD"/>
    <w:rsid w:val="00376F8B"/>
    <w:rsid w:val="00386BCC"/>
    <w:rsid w:val="003943C1"/>
    <w:rsid w:val="00394F7F"/>
    <w:rsid w:val="00395887"/>
    <w:rsid w:val="00397FD4"/>
    <w:rsid w:val="003A2C43"/>
    <w:rsid w:val="003A49A5"/>
    <w:rsid w:val="003B1BAC"/>
    <w:rsid w:val="003B27A4"/>
    <w:rsid w:val="003B3F59"/>
    <w:rsid w:val="003C07D9"/>
    <w:rsid w:val="003D708F"/>
    <w:rsid w:val="003E1FC8"/>
    <w:rsid w:val="003F5541"/>
    <w:rsid w:val="003F7D79"/>
    <w:rsid w:val="004012E5"/>
    <w:rsid w:val="00404DE7"/>
    <w:rsid w:val="00405990"/>
    <w:rsid w:val="00406A19"/>
    <w:rsid w:val="004076F7"/>
    <w:rsid w:val="00416C7C"/>
    <w:rsid w:val="00430080"/>
    <w:rsid w:val="00433602"/>
    <w:rsid w:val="00452454"/>
    <w:rsid w:val="004618F3"/>
    <w:rsid w:val="004620C8"/>
    <w:rsid w:val="004621C1"/>
    <w:rsid w:val="00463B3B"/>
    <w:rsid w:val="00466A6E"/>
    <w:rsid w:val="00467D6C"/>
    <w:rsid w:val="004718C7"/>
    <w:rsid w:val="00476220"/>
    <w:rsid w:val="004779DE"/>
    <w:rsid w:val="004826A6"/>
    <w:rsid w:val="00487949"/>
    <w:rsid w:val="00492A11"/>
    <w:rsid w:val="00494B82"/>
    <w:rsid w:val="00496E45"/>
    <w:rsid w:val="004A4A08"/>
    <w:rsid w:val="004A52C8"/>
    <w:rsid w:val="004B6C86"/>
    <w:rsid w:val="004C0D1A"/>
    <w:rsid w:val="004D77DC"/>
    <w:rsid w:val="004E1568"/>
    <w:rsid w:val="004E1FC3"/>
    <w:rsid w:val="004E5244"/>
    <w:rsid w:val="004F2D25"/>
    <w:rsid w:val="00501F48"/>
    <w:rsid w:val="0050384F"/>
    <w:rsid w:val="00513022"/>
    <w:rsid w:val="00522DE7"/>
    <w:rsid w:val="00527C8D"/>
    <w:rsid w:val="00530E96"/>
    <w:rsid w:val="00532CDE"/>
    <w:rsid w:val="00540CA6"/>
    <w:rsid w:val="005447F4"/>
    <w:rsid w:val="00544CC5"/>
    <w:rsid w:val="005639CD"/>
    <w:rsid w:val="005670DB"/>
    <w:rsid w:val="0057491B"/>
    <w:rsid w:val="00575EDE"/>
    <w:rsid w:val="00584FE5"/>
    <w:rsid w:val="0058540F"/>
    <w:rsid w:val="00592A14"/>
    <w:rsid w:val="005A30D7"/>
    <w:rsid w:val="005B08E7"/>
    <w:rsid w:val="005B168D"/>
    <w:rsid w:val="005B4A36"/>
    <w:rsid w:val="005B6031"/>
    <w:rsid w:val="005B7BA4"/>
    <w:rsid w:val="005C6EA8"/>
    <w:rsid w:val="005D0420"/>
    <w:rsid w:val="005D1C93"/>
    <w:rsid w:val="005D726C"/>
    <w:rsid w:val="005D78E7"/>
    <w:rsid w:val="005E4019"/>
    <w:rsid w:val="00600E23"/>
    <w:rsid w:val="006075F3"/>
    <w:rsid w:val="00610733"/>
    <w:rsid w:val="00611494"/>
    <w:rsid w:val="00613BA8"/>
    <w:rsid w:val="00616C9C"/>
    <w:rsid w:val="00617434"/>
    <w:rsid w:val="0062621C"/>
    <w:rsid w:val="00643736"/>
    <w:rsid w:val="00644179"/>
    <w:rsid w:val="00645777"/>
    <w:rsid w:val="00653AF0"/>
    <w:rsid w:val="00653EBF"/>
    <w:rsid w:val="00657820"/>
    <w:rsid w:val="00661BAB"/>
    <w:rsid w:val="006658E4"/>
    <w:rsid w:val="00667D4E"/>
    <w:rsid w:val="00673CBA"/>
    <w:rsid w:val="0067776F"/>
    <w:rsid w:val="0068668A"/>
    <w:rsid w:val="006B09BD"/>
    <w:rsid w:val="006B2DF3"/>
    <w:rsid w:val="006C2C68"/>
    <w:rsid w:val="006C3575"/>
    <w:rsid w:val="006D0876"/>
    <w:rsid w:val="006E0CFE"/>
    <w:rsid w:val="006E504C"/>
    <w:rsid w:val="006E7605"/>
    <w:rsid w:val="00702F5D"/>
    <w:rsid w:val="00711347"/>
    <w:rsid w:val="007127A0"/>
    <w:rsid w:val="00714AAF"/>
    <w:rsid w:val="0072452C"/>
    <w:rsid w:val="00733516"/>
    <w:rsid w:val="00735286"/>
    <w:rsid w:val="00747805"/>
    <w:rsid w:val="0075001F"/>
    <w:rsid w:val="00752C9B"/>
    <w:rsid w:val="00754952"/>
    <w:rsid w:val="00763064"/>
    <w:rsid w:val="00765354"/>
    <w:rsid w:val="00765757"/>
    <w:rsid w:val="00781E0C"/>
    <w:rsid w:val="00782115"/>
    <w:rsid w:val="0078236E"/>
    <w:rsid w:val="00782A88"/>
    <w:rsid w:val="007868B9"/>
    <w:rsid w:val="007A3162"/>
    <w:rsid w:val="007A7EF1"/>
    <w:rsid w:val="007B49D3"/>
    <w:rsid w:val="007C4537"/>
    <w:rsid w:val="007C4C9D"/>
    <w:rsid w:val="007D0361"/>
    <w:rsid w:val="007D6818"/>
    <w:rsid w:val="007E4EAD"/>
    <w:rsid w:val="008000BD"/>
    <w:rsid w:val="00804DC4"/>
    <w:rsid w:val="008230E2"/>
    <w:rsid w:val="008238C8"/>
    <w:rsid w:val="0083162E"/>
    <w:rsid w:val="008347A2"/>
    <w:rsid w:val="00852AB8"/>
    <w:rsid w:val="008578F6"/>
    <w:rsid w:val="00857A39"/>
    <w:rsid w:val="00863447"/>
    <w:rsid w:val="00870594"/>
    <w:rsid w:val="00871521"/>
    <w:rsid w:val="008847F1"/>
    <w:rsid w:val="00885A79"/>
    <w:rsid w:val="00887B85"/>
    <w:rsid w:val="00896710"/>
    <w:rsid w:val="00897924"/>
    <w:rsid w:val="008B538B"/>
    <w:rsid w:val="008D3F1C"/>
    <w:rsid w:val="008D4316"/>
    <w:rsid w:val="008D70F8"/>
    <w:rsid w:val="008F4F96"/>
    <w:rsid w:val="00902EB7"/>
    <w:rsid w:val="00914076"/>
    <w:rsid w:val="00915138"/>
    <w:rsid w:val="0092161C"/>
    <w:rsid w:val="0092176A"/>
    <w:rsid w:val="009235D5"/>
    <w:rsid w:val="00924326"/>
    <w:rsid w:val="00924885"/>
    <w:rsid w:val="00931E8C"/>
    <w:rsid w:val="00935B5C"/>
    <w:rsid w:val="0094142E"/>
    <w:rsid w:val="00941E2E"/>
    <w:rsid w:val="00961C5B"/>
    <w:rsid w:val="009766E8"/>
    <w:rsid w:val="009770A1"/>
    <w:rsid w:val="00981212"/>
    <w:rsid w:val="0099172F"/>
    <w:rsid w:val="00991C7D"/>
    <w:rsid w:val="00993236"/>
    <w:rsid w:val="00997C33"/>
    <w:rsid w:val="009B148F"/>
    <w:rsid w:val="009B3F00"/>
    <w:rsid w:val="009C0FAB"/>
    <w:rsid w:val="009D0A3A"/>
    <w:rsid w:val="009D0B4D"/>
    <w:rsid w:val="009D0FDF"/>
    <w:rsid w:val="009D1269"/>
    <w:rsid w:val="009D381F"/>
    <w:rsid w:val="009E09D7"/>
    <w:rsid w:val="009E5B66"/>
    <w:rsid w:val="009F233B"/>
    <w:rsid w:val="009F6E74"/>
    <w:rsid w:val="00A01A83"/>
    <w:rsid w:val="00A027D7"/>
    <w:rsid w:val="00A20960"/>
    <w:rsid w:val="00A25F53"/>
    <w:rsid w:val="00A26A24"/>
    <w:rsid w:val="00A27AB4"/>
    <w:rsid w:val="00A31BD7"/>
    <w:rsid w:val="00A330DB"/>
    <w:rsid w:val="00A403A6"/>
    <w:rsid w:val="00A4483D"/>
    <w:rsid w:val="00A66208"/>
    <w:rsid w:val="00A70561"/>
    <w:rsid w:val="00A71C91"/>
    <w:rsid w:val="00A74EF4"/>
    <w:rsid w:val="00A77064"/>
    <w:rsid w:val="00A83212"/>
    <w:rsid w:val="00AB0590"/>
    <w:rsid w:val="00AC0C98"/>
    <w:rsid w:val="00AC2ED3"/>
    <w:rsid w:val="00AE6713"/>
    <w:rsid w:val="00B14B07"/>
    <w:rsid w:val="00B4206D"/>
    <w:rsid w:val="00B4467D"/>
    <w:rsid w:val="00B55A20"/>
    <w:rsid w:val="00B64951"/>
    <w:rsid w:val="00B73DF8"/>
    <w:rsid w:val="00B86422"/>
    <w:rsid w:val="00B86575"/>
    <w:rsid w:val="00B91D77"/>
    <w:rsid w:val="00B97F41"/>
    <w:rsid w:val="00BA1476"/>
    <w:rsid w:val="00BA390A"/>
    <w:rsid w:val="00BA7479"/>
    <w:rsid w:val="00BD5B1F"/>
    <w:rsid w:val="00BE018B"/>
    <w:rsid w:val="00BF7993"/>
    <w:rsid w:val="00C33AF4"/>
    <w:rsid w:val="00C35999"/>
    <w:rsid w:val="00C455AA"/>
    <w:rsid w:val="00C47244"/>
    <w:rsid w:val="00C576A1"/>
    <w:rsid w:val="00C6312F"/>
    <w:rsid w:val="00C66FC8"/>
    <w:rsid w:val="00C678D4"/>
    <w:rsid w:val="00C7007C"/>
    <w:rsid w:val="00C73E22"/>
    <w:rsid w:val="00C75224"/>
    <w:rsid w:val="00C805E1"/>
    <w:rsid w:val="00C92AFD"/>
    <w:rsid w:val="00CA4A1C"/>
    <w:rsid w:val="00CB5E81"/>
    <w:rsid w:val="00CB6980"/>
    <w:rsid w:val="00CC1298"/>
    <w:rsid w:val="00CC4F24"/>
    <w:rsid w:val="00CC5E3B"/>
    <w:rsid w:val="00CD0362"/>
    <w:rsid w:val="00CD1B87"/>
    <w:rsid w:val="00CD561F"/>
    <w:rsid w:val="00CE6D92"/>
    <w:rsid w:val="00CF0E59"/>
    <w:rsid w:val="00CF68EF"/>
    <w:rsid w:val="00D10FE7"/>
    <w:rsid w:val="00D358BB"/>
    <w:rsid w:val="00D40EEA"/>
    <w:rsid w:val="00D46B2E"/>
    <w:rsid w:val="00D67F5F"/>
    <w:rsid w:val="00D722CF"/>
    <w:rsid w:val="00D7388C"/>
    <w:rsid w:val="00D860C0"/>
    <w:rsid w:val="00D92109"/>
    <w:rsid w:val="00DA6227"/>
    <w:rsid w:val="00DA64E7"/>
    <w:rsid w:val="00DB0B32"/>
    <w:rsid w:val="00DB484A"/>
    <w:rsid w:val="00DC24D4"/>
    <w:rsid w:val="00DC5F46"/>
    <w:rsid w:val="00DE716F"/>
    <w:rsid w:val="00DE7413"/>
    <w:rsid w:val="00DF4374"/>
    <w:rsid w:val="00E030A2"/>
    <w:rsid w:val="00E04C5B"/>
    <w:rsid w:val="00E04CFE"/>
    <w:rsid w:val="00E15D2F"/>
    <w:rsid w:val="00E3686F"/>
    <w:rsid w:val="00E40B58"/>
    <w:rsid w:val="00E41601"/>
    <w:rsid w:val="00E41EB0"/>
    <w:rsid w:val="00E50B5A"/>
    <w:rsid w:val="00E52BF8"/>
    <w:rsid w:val="00E531EB"/>
    <w:rsid w:val="00E604C7"/>
    <w:rsid w:val="00E62A66"/>
    <w:rsid w:val="00E659B2"/>
    <w:rsid w:val="00E659DE"/>
    <w:rsid w:val="00E65AF5"/>
    <w:rsid w:val="00E70D6D"/>
    <w:rsid w:val="00E7510E"/>
    <w:rsid w:val="00E83B87"/>
    <w:rsid w:val="00E8468E"/>
    <w:rsid w:val="00E92DD7"/>
    <w:rsid w:val="00EB575C"/>
    <w:rsid w:val="00EC1F78"/>
    <w:rsid w:val="00EC3CE6"/>
    <w:rsid w:val="00EC43D8"/>
    <w:rsid w:val="00EC6E15"/>
    <w:rsid w:val="00ED4394"/>
    <w:rsid w:val="00EE587F"/>
    <w:rsid w:val="00EE710A"/>
    <w:rsid w:val="00F23190"/>
    <w:rsid w:val="00F353C5"/>
    <w:rsid w:val="00F35498"/>
    <w:rsid w:val="00F43735"/>
    <w:rsid w:val="00F45B94"/>
    <w:rsid w:val="00F524CE"/>
    <w:rsid w:val="00F55988"/>
    <w:rsid w:val="00F57ABA"/>
    <w:rsid w:val="00F63C03"/>
    <w:rsid w:val="00F70DA3"/>
    <w:rsid w:val="00F74BC8"/>
    <w:rsid w:val="00F865EE"/>
    <w:rsid w:val="00F92056"/>
    <w:rsid w:val="00F92262"/>
    <w:rsid w:val="00FA3BCD"/>
    <w:rsid w:val="00FA5F43"/>
    <w:rsid w:val="00FA738E"/>
    <w:rsid w:val="00FA77A8"/>
    <w:rsid w:val="00FB5161"/>
    <w:rsid w:val="00FC53DE"/>
    <w:rsid w:val="00FC658C"/>
    <w:rsid w:val="00FD270D"/>
    <w:rsid w:val="00FD5161"/>
    <w:rsid w:val="00FD586D"/>
    <w:rsid w:val="00FE04E1"/>
    <w:rsid w:val="00FE24BE"/>
    <w:rsid w:val="00FE3DD3"/>
    <w:rsid w:val="00FF305B"/>
    <w:rsid w:val="00FF490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23C61B5"/>
  <w15:docId w15:val="{6252271B-66BA-4660-9B22-E54C23AD19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A7EF1"/>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A7EF1"/>
    <w:pPr>
      <w:tabs>
        <w:tab w:val="center" w:pos="4536"/>
        <w:tab w:val="right" w:pos="9072"/>
      </w:tabs>
    </w:pPr>
  </w:style>
  <w:style w:type="paragraph" w:styleId="Fuzeile">
    <w:name w:val="footer"/>
    <w:basedOn w:val="Standard"/>
    <w:rsid w:val="007127A0"/>
    <w:pPr>
      <w:tabs>
        <w:tab w:val="center" w:pos="4536"/>
        <w:tab w:val="right" w:pos="9072"/>
      </w:tabs>
    </w:pPr>
  </w:style>
  <w:style w:type="paragraph" w:styleId="Funotentext">
    <w:name w:val="footnote text"/>
    <w:basedOn w:val="Standard"/>
    <w:semiHidden/>
    <w:rsid w:val="0011409F"/>
  </w:style>
  <w:style w:type="character" w:styleId="Funotenzeichen">
    <w:name w:val="footnote reference"/>
    <w:basedOn w:val="Absatz-Standardschriftart"/>
    <w:semiHidden/>
    <w:rsid w:val="0011409F"/>
    <w:rPr>
      <w:vertAlign w:val="superscript"/>
    </w:rPr>
  </w:style>
  <w:style w:type="character" w:styleId="Hyperlink">
    <w:name w:val="Hyperlink"/>
    <w:basedOn w:val="Absatz-Standardschriftart"/>
    <w:uiPriority w:val="99"/>
    <w:rsid w:val="00292736"/>
    <w:rPr>
      <w:color w:val="0000FF" w:themeColor="hyperlink"/>
      <w:u w:val="single"/>
    </w:rPr>
  </w:style>
  <w:style w:type="paragraph" w:styleId="Sprechblasentext">
    <w:name w:val="Balloon Text"/>
    <w:basedOn w:val="Standard"/>
    <w:link w:val="SprechblasentextZchn"/>
    <w:rsid w:val="004E1568"/>
    <w:rPr>
      <w:rFonts w:ascii="Tahoma" w:hAnsi="Tahoma" w:cs="Tahoma"/>
      <w:sz w:val="16"/>
      <w:szCs w:val="16"/>
    </w:rPr>
  </w:style>
  <w:style w:type="character" w:customStyle="1" w:styleId="SprechblasentextZchn">
    <w:name w:val="Sprechblasentext Zchn"/>
    <w:basedOn w:val="Absatz-Standardschriftart"/>
    <w:link w:val="Sprechblasentext"/>
    <w:rsid w:val="004E1568"/>
    <w:rPr>
      <w:rFonts w:ascii="Tahoma" w:hAnsi="Tahoma" w:cs="Tahoma"/>
      <w:sz w:val="16"/>
      <w:szCs w:val="16"/>
    </w:rPr>
  </w:style>
  <w:style w:type="character" w:styleId="Kommentarzeichen">
    <w:name w:val="annotation reference"/>
    <w:basedOn w:val="Absatz-Standardschriftart"/>
    <w:rsid w:val="004826A6"/>
    <w:rPr>
      <w:sz w:val="16"/>
      <w:szCs w:val="16"/>
    </w:rPr>
  </w:style>
  <w:style w:type="paragraph" w:styleId="Kommentartext">
    <w:name w:val="annotation text"/>
    <w:basedOn w:val="Standard"/>
    <w:link w:val="KommentartextZchn"/>
    <w:rsid w:val="004826A6"/>
  </w:style>
  <w:style w:type="character" w:customStyle="1" w:styleId="KommentartextZchn">
    <w:name w:val="Kommentartext Zchn"/>
    <w:basedOn w:val="Absatz-Standardschriftart"/>
    <w:link w:val="Kommentartext"/>
    <w:rsid w:val="004826A6"/>
    <w:rPr>
      <w:rFonts w:ascii="Arial" w:hAnsi="Arial"/>
    </w:rPr>
  </w:style>
  <w:style w:type="paragraph" w:styleId="Kommentarthema">
    <w:name w:val="annotation subject"/>
    <w:basedOn w:val="Kommentartext"/>
    <w:next w:val="Kommentartext"/>
    <w:link w:val="KommentarthemaZchn"/>
    <w:rsid w:val="004826A6"/>
    <w:rPr>
      <w:b/>
      <w:bCs/>
    </w:rPr>
  </w:style>
  <w:style w:type="character" w:customStyle="1" w:styleId="KommentarthemaZchn">
    <w:name w:val="Kommentarthema Zchn"/>
    <w:basedOn w:val="KommentartextZchn"/>
    <w:link w:val="Kommentarthema"/>
    <w:rsid w:val="004826A6"/>
    <w:rPr>
      <w:rFonts w:ascii="Arial" w:hAnsi="Arial"/>
      <w:b/>
      <w:bCs/>
    </w:rPr>
  </w:style>
  <w:style w:type="character" w:styleId="BesuchterLink">
    <w:name w:val="FollowedHyperlink"/>
    <w:basedOn w:val="Absatz-Standardschriftart"/>
    <w:semiHidden/>
    <w:unhideWhenUsed/>
    <w:rsid w:val="001A6A20"/>
    <w:rPr>
      <w:color w:val="800080" w:themeColor="followedHyperlink"/>
      <w:u w:val="single"/>
    </w:rPr>
  </w:style>
  <w:style w:type="character" w:styleId="NichtaufgelsteErwhnung">
    <w:name w:val="Unresolved Mention"/>
    <w:basedOn w:val="Absatz-Standardschriftart"/>
    <w:uiPriority w:val="99"/>
    <w:semiHidden/>
    <w:unhideWhenUsed/>
    <w:rsid w:val="00941E2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5401781">
      <w:bodyDiv w:val="1"/>
      <w:marLeft w:val="0"/>
      <w:marRight w:val="0"/>
      <w:marTop w:val="0"/>
      <w:marBottom w:val="0"/>
      <w:divBdr>
        <w:top w:val="none" w:sz="0" w:space="0" w:color="auto"/>
        <w:left w:val="none" w:sz="0" w:space="0" w:color="auto"/>
        <w:bottom w:val="none" w:sz="0" w:space="0" w:color="auto"/>
        <w:right w:val="none" w:sz="0" w:space="0" w:color="auto"/>
      </w:divBdr>
    </w:div>
    <w:div w:id="330717614">
      <w:bodyDiv w:val="1"/>
      <w:marLeft w:val="0"/>
      <w:marRight w:val="0"/>
      <w:marTop w:val="0"/>
      <w:marBottom w:val="0"/>
      <w:divBdr>
        <w:top w:val="none" w:sz="0" w:space="0" w:color="auto"/>
        <w:left w:val="none" w:sz="0" w:space="0" w:color="auto"/>
        <w:bottom w:val="none" w:sz="0" w:space="0" w:color="auto"/>
        <w:right w:val="none" w:sz="0" w:space="0" w:color="auto"/>
      </w:divBdr>
    </w:div>
    <w:div w:id="1257980406">
      <w:bodyDiv w:val="1"/>
      <w:marLeft w:val="0"/>
      <w:marRight w:val="0"/>
      <w:marTop w:val="0"/>
      <w:marBottom w:val="0"/>
      <w:divBdr>
        <w:top w:val="none" w:sz="0" w:space="0" w:color="auto"/>
        <w:left w:val="none" w:sz="0" w:space="0" w:color="auto"/>
        <w:bottom w:val="none" w:sz="0" w:space="0" w:color="auto"/>
        <w:right w:val="none" w:sz="0" w:space="0" w:color="auto"/>
      </w:divBdr>
    </w:div>
    <w:div w:id="1549368538">
      <w:bodyDiv w:val="1"/>
      <w:marLeft w:val="0"/>
      <w:marRight w:val="0"/>
      <w:marTop w:val="0"/>
      <w:marBottom w:val="0"/>
      <w:divBdr>
        <w:top w:val="none" w:sz="0" w:space="0" w:color="auto"/>
        <w:left w:val="none" w:sz="0" w:space="0" w:color="auto"/>
        <w:bottom w:val="none" w:sz="0" w:space="0" w:color="auto"/>
        <w:right w:val="none" w:sz="0" w:space="0" w:color="auto"/>
      </w:divBdr>
    </w:div>
    <w:div w:id="1651713662">
      <w:bodyDiv w:val="1"/>
      <w:marLeft w:val="0"/>
      <w:marRight w:val="0"/>
      <w:marTop w:val="0"/>
      <w:marBottom w:val="0"/>
      <w:divBdr>
        <w:top w:val="none" w:sz="0" w:space="0" w:color="auto"/>
        <w:left w:val="none" w:sz="0" w:space="0" w:color="auto"/>
        <w:bottom w:val="none" w:sz="0" w:space="0" w:color="auto"/>
        <w:right w:val="none" w:sz="0" w:space="0" w:color="auto"/>
      </w:divBdr>
    </w:div>
    <w:div w:id="1947613621">
      <w:bodyDiv w:val="1"/>
      <w:marLeft w:val="0"/>
      <w:marRight w:val="0"/>
      <w:marTop w:val="0"/>
      <w:marBottom w:val="0"/>
      <w:divBdr>
        <w:top w:val="none" w:sz="0" w:space="0" w:color="auto"/>
        <w:left w:val="none" w:sz="0" w:space="0" w:color="auto"/>
        <w:bottom w:val="none" w:sz="0" w:space="0" w:color="auto"/>
        <w:right w:val="none" w:sz="0" w:space="0" w:color="auto"/>
      </w:divBdr>
    </w:div>
    <w:div w:id="2065131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burgis.de/presse/"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https://burgis.de/rezepte/knoedelino-kueken/" TargetMode="External"/><Relationship Id="rId19" Type="http://schemas.openxmlformats.org/officeDocument/2006/relationships/header" Target="header3.xml"/><Relationship Id="rId4" Type="http://schemas.openxmlformats.org/officeDocument/2006/relationships/styles" Target="styles.xml"/><Relationship Id="rId9" Type="http://schemas.openxmlformats.org/officeDocument/2006/relationships/hyperlink" Target="https://burgis.de/teilnahmebedingungen-biene-maja/" TargetMode="External"/><Relationship Id="rId14" Type="http://schemas.openxmlformats.org/officeDocument/2006/relationships/hyperlink" Target="mailto:info@aromenspiele.de"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8118AA26F1B364CABD67DE751DDA702" ma:contentTypeVersion="13" ma:contentTypeDescription="Ein neues Dokument erstellen." ma:contentTypeScope="" ma:versionID="27680d48b18274cb6ec29e2f4bc469b0">
  <xsd:schema xmlns:xsd="http://www.w3.org/2001/XMLSchema" xmlns:xs="http://www.w3.org/2001/XMLSchema" xmlns:p="http://schemas.microsoft.com/office/2006/metadata/properties" xmlns:ns2="ca9c2db8-c41b-4091-b5e6-ce4c03a1d65c" xmlns:ns3="1e1376b0-300b-4ac9-93d7-c1cf8aaf8a57" targetNamespace="http://schemas.microsoft.com/office/2006/metadata/properties" ma:root="true" ma:fieldsID="4108bf2bdb11d29f1c93181fbaa79bc1" ns2:_="" ns3:_="">
    <xsd:import namespace="ca9c2db8-c41b-4091-b5e6-ce4c03a1d65c"/>
    <xsd:import namespace="1e1376b0-300b-4ac9-93d7-c1cf8aaf8a5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LengthInSecond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9c2db8-c41b-4091-b5e6-ce4c03a1d6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e1376b0-300b-4ac9-93d7-c1cf8aaf8a57"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E0D060F-A406-4557-B650-E4D14B11AF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9c2db8-c41b-4091-b5e6-ce4c03a1d65c"/>
    <ds:schemaRef ds:uri="1e1376b0-300b-4ac9-93d7-c1cf8aaf8a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957E1FE-323F-4C99-8175-CDED72BED5AB}">
  <ds:schemaRefs>
    <ds:schemaRef ds:uri="http://schemas.microsoft.com/sharepoint/v3/contenttype/forms"/>
  </ds:schemaRefs>
</ds:datastoreItem>
</file>

<file path=customXml/itemProps3.xml><?xml version="1.0" encoding="utf-8"?>
<ds:datastoreItem xmlns:ds="http://schemas.openxmlformats.org/officeDocument/2006/customXml" ds:itemID="{B2097214-EB01-4289-8347-BB79346A822C}">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665</Words>
  <Characters>4190</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kommunikation.pur</dc:creator>
  <cp:lastModifiedBy>Auer Regina</cp:lastModifiedBy>
  <cp:revision>12</cp:revision>
  <dcterms:created xsi:type="dcterms:W3CDTF">2022-03-17T12:42:00Z</dcterms:created>
  <dcterms:modified xsi:type="dcterms:W3CDTF">2022-03-22T13:33:00Z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0x01010008118AA26F1B364CABD67DE751DDA702</vt:lpwstr>
  </property>
</Properties>
</file>